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Y="2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6"/>
        <w:gridCol w:w="4986"/>
      </w:tblGrid>
      <w:tr w:rsidR="000F6B85" w:rsidRPr="003250BA" w:rsidTr="000F6B85">
        <w:trPr>
          <w:trHeight w:val="483"/>
        </w:trPr>
        <w:tc>
          <w:tcPr>
            <w:tcW w:w="4996" w:type="dxa"/>
          </w:tcPr>
          <w:p w:rsidR="000F6B85" w:rsidRPr="003250BA" w:rsidRDefault="000F6B85" w:rsidP="000F6B85">
            <w:pPr>
              <w:pStyle w:val="Texte-Adresseligne1"/>
              <w:framePr w:w="0" w:hRule="auto" w:wrap="auto" w:vAnchor="margin" w:hAnchor="text" w:xAlign="left" w:yAlign="inline" w:anchorLock="0"/>
              <w:rPr>
                <w:rFonts w:cs="Arial"/>
                <w:b/>
                <w:szCs w:val="16"/>
              </w:rPr>
            </w:pPr>
            <w:r>
              <w:rPr>
                <w:rFonts w:cs="Arial"/>
                <w:b/>
                <w:szCs w:val="16"/>
              </w:rPr>
              <w:t>Pôle des pratiques sportives tout au long de la vie</w:t>
            </w:r>
          </w:p>
          <w:p w:rsidR="000F6B85" w:rsidRPr="003250BA" w:rsidRDefault="000F6B85" w:rsidP="000F6B85">
            <w:pPr>
              <w:pStyle w:val="Texte-Adresseligne1"/>
              <w:framePr w:w="0" w:hRule="auto" w:wrap="auto" w:vAnchor="margin" w:hAnchor="text" w:xAlign="left" w:yAlign="inline" w:anchorLock="0"/>
              <w:rPr>
                <w:rFonts w:cs="Arial"/>
                <w:szCs w:val="16"/>
              </w:rPr>
            </w:pPr>
            <w:r w:rsidRPr="003250BA">
              <w:rPr>
                <w:rFonts w:cs="Arial"/>
                <w:szCs w:val="16"/>
              </w:rPr>
              <w:t>Affaire suivie par :</w:t>
            </w:r>
          </w:p>
          <w:p w:rsidR="000F6B85" w:rsidRPr="003250BA" w:rsidRDefault="000F6B85" w:rsidP="000F6B85">
            <w:pPr>
              <w:pStyle w:val="Texte-Adresseligne1"/>
              <w:framePr w:w="0" w:hRule="auto" w:wrap="auto" w:vAnchor="margin" w:hAnchor="text" w:xAlign="left" w:yAlign="inline" w:anchorLock="0"/>
              <w:rPr>
                <w:rFonts w:cs="Arial"/>
                <w:szCs w:val="16"/>
              </w:rPr>
            </w:pPr>
            <w:r>
              <w:rPr>
                <w:rFonts w:cs="Arial"/>
                <w:szCs w:val="16"/>
              </w:rPr>
              <w:t>Ulysse PERRIN-MORALES</w:t>
            </w:r>
          </w:p>
          <w:p w:rsidR="000F6B85" w:rsidRPr="003250BA" w:rsidRDefault="000F6B85" w:rsidP="000F6B85">
            <w:pPr>
              <w:pStyle w:val="Texte-Tl"/>
              <w:framePr w:w="0" w:hRule="auto" w:wrap="auto" w:vAnchor="margin" w:hAnchor="text" w:xAlign="left" w:yAlign="inline" w:anchorLock="0"/>
              <w:rPr>
                <w:rFonts w:cs="Arial"/>
                <w:szCs w:val="16"/>
              </w:rPr>
            </w:pPr>
            <w:r>
              <w:rPr>
                <w:rFonts w:cs="Arial"/>
                <w:szCs w:val="16"/>
              </w:rPr>
              <w:t>Tél : 07.87.31.18.15</w:t>
            </w:r>
            <w:r w:rsidRPr="003250BA">
              <w:rPr>
                <w:rFonts w:cs="Arial"/>
                <w:szCs w:val="16"/>
              </w:rPr>
              <w:t xml:space="preserve"> </w:t>
            </w:r>
            <w:r w:rsidR="005F1E9F">
              <w:rPr>
                <w:rFonts w:cs="Arial"/>
                <w:szCs w:val="16"/>
              </w:rPr>
              <w:t>/ 03.59.71.34.68</w:t>
            </w:r>
          </w:p>
          <w:p w:rsidR="000F6B85" w:rsidRDefault="000F6B85" w:rsidP="000F6B85">
            <w:pPr>
              <w:pStyle w:val="Texte-Adresseligne1"/>
              <w:framePr w:w="0" w:hRule="auto" w:wrap="auto" w:vAnchor="margin" w:hAnchor="text" w:xAlign="left" w:yAlign="inline" w:anchorLock="0"/>
              <w:rPr>
                <w:rFonts w:cs="Arial"/>
                <w:szCs w:val="16"/>
              </w:rPr>
            </w:pPr>
            <w:r w:rsidRPr="003250BA">
              <w:rPr>
                <w:rFonts w:cs="Arial"/>
                <w:szCs w:val="16"/>
              </w:rPr>
              <w:t xml:space="preserve">Mél : </w:t>
            </w:r>
            <w:r>
              <w:rPr>
                <w:rFonts w:cs="Arial"/>
                <w:szCs w:val="16"/>
              </w:rPr>
              <w:t>ulysse.perrin-morales</w:t>
            </w:r>
            <w:r w:rsidRPr="003B72EE">
              <w:rPr>
                <w:rFonts w:cs="Arial"/>
                <w:szCs w:val="16"/>
              </w:rPr>
              <w:t>@</w:t>
            </w:r>
            <w:r>
              <w:rPr>
                <w:rFonts w:cs="Arial"/>
                <w:szCs w:val="16"/>
              </w:rPr>
              <w:t>r</w:t>
            </w:r>
            <w:r w:rsidR="009C3B73">
              <w:rPr>
                <w:rFonts w:cs="Arial"/>
                <w:szCs w:val="16"/>
              </w:rPr>
              <w:t>egion-academique-hdf</w:t>
            </w:r>
            <w:bookmarkStart w:id="0" w:name="_GoBack"/>
            <w:bookmarkEnd w:id="0"/>
            <w:r>
              <w:rPr>
                <w:rFonts w:cs="Arial"/>
                <w:szCs w:val="16"/>
              </w:rPr>
              <w:t>.fr</w:t>
            </w:r>
          </w:p>
          <w:p w:rsidR="000F6B85" w:rsidRPr="003250BA" w:rsidRDefault="000F6B85" w:rsidP="000F6B85">
            <w:pPr>
              <w:pStyle w:val="Texte-Adresseligne1"/>
              <w:framePr w:w="0" w:hRule="auto" w:wrap="auto" w:vAnchor="margin" w:hAnchor="text" w:xAlign="left" w:yAlign="inline" w:anchorLock="0"/>
              <w:rPr>
                <w:rFonts w:cs="Arial"/>
                <w:szCs w:val="16"/>
              </w:rPr>
            </w:pPr>
          </w:p>
          <w:p w:rsidR="000F6B85" w:rsidRDefault="000F6B85" w:rsidP="000F6B85">
            <w:pPr>
              <w:pStyle w:val="Texte-Adresseligne2"/>
              <w:framePr w:w="0" w:hRule="auto" w:wrap="auto" w:vAnchor="margin" w:hAnchor="text" w:xAlign="left" w:yAlign="inline" w:anchorLock="0"/>
              <w:rPr>
                <w:rStyle w:val="lrzxr"/>
              </w:rPr>
            </w:pPr>
            <w:r>
              <w:rPr>
                <w:rStyle w:val="lrzxr"/>
              </w:rPr>
              <w:t>20 square Friant « les 4 chênes »</w:t>
            </w:r>
          </w:p>
          <w:p w:rsidR="000F6B85" w:rsidRPr="003250BA" w:rsidRDefault="000F6B85" w:rsidP="000F6B85">
            <w:pPr>
              <w:pStyle w:val="Texte-Adresseligne2"/>
              <w:framePr w:w="0" w:hRule="auto" w:wrap="auto" w:vAnchor="margin" w:hAnchor="text" w:xAlign="left" w:yAlign="inline" w:anchorLock="0"/>
              <w:rPr>
                <w:rFonts w:cs="Arial"/>
                <w:szCs w:val="16"/>
              </w:rPr>
            </w:pPr>
            <w:r>
              <w:rPr>
                <w:rStyle w:val="lrzxr"/>
              </w:rPr>
              <w:t>80039 AMIENS cedex 01</w:t>
            </w:r>
          </w:p>
        </w:tc>
        <w:tc>
          <w:tcPr>
            <w:tcW w:w="4986" w:type="dxa"/>
          </w:tcPr>
          <w:p w:rsidR="000F6B85" w:rsidRPr="003250BA" w:rsidRDefault="00847B16" w:rsidP="000F6B85">
            <w:pPr>
              <w:pStyle w:val="Date2"/>
              <w:spacing w:before="0" w:line="480" w:lineRule="auto"/>
              <w:rPr>
                <w:sz w:val="20"/>
                <w:szCs w:val="20"/>
              </w:rPr>
            </w:pPr>
            <w:r>
              <w:rPr>
                <w:sz w:val="20"/>
                <w:szCs w:val="20"/>
              </w:rPr>
              <w:t>Amiens, le 2</w:t>
            </w:r>
            <w:r w:rsidR="00642A7F">
              <w:rPr>
                <w:sz w:val="20"/>
                <w:szCs w:val="20"/>
              </w:rPr>
              <w:t>8</w:t>
            </w:r>
            <w:r w:rsidR="009901CB">
              <w:rPr>
                <w:sz w:val="20"/>
                <w:szCs w:val="20"/>
              </w:rPr>
              <w:t xml:space="preserve"> février 2024</w:t>
            </w:r>
          </w:p>
          <w:p w:rsidR="000F6B85" w:rsidRPr="003250BA" w:rsidRDefault="000F6B85" w:rsidP="000F6B85">
            <w:pPr>
              <w:pStyle w:val="Corpsdetexte"/>
              <w:spacing w:line="480" w:lineRule="auto"/>
              <w:jc w:val="right"/>
            </w:pPr>
          </w:p>
        </w:tc>
      </w:tr>
    </w:tbl>
    <w:p w:rsidR="003240AC" w:rsidRPr="003250BA" w:rsidRDefault="003A1987" w:rsidP="00B55B58">
      <w:pPr>
        <w:pStyle w:val="Corpsdetexte"/>
        <w:sectPr w:rsidR="003240AC" w:rsidRPr="003250BA" w:rsidSect="00A16BF4">
          <w:headerReference w:type="default" r:id="rId11"/>
          <w:footerReference w:type="even" r:id="rId12"/>
          <w:type w:val="continuous"/>
          <w:pgSz w:w="11910" w:h="16840"/>
          <w:pgMar w:top="3686" w:right="964" w:bottom="964" w:left="964" w:header="720" w:footer="720" w:gutter="0"/>
          <w:cols w:space="720"/>
        </w:sectPr>
      </w:pPr>
      <w:r>
        <w:t xml:space="preserve"> </w:t>
      </w:r>
    </w:p>
    <w:p w:rsidR="00A42F92" w:rsidRPr="00A42F92" w:rsidRDefault="00B515E2" w:rsidP="00A42F92">
      <w:pPr>
        <w:pStyle w:val="Objet"/>
        <w:jc w:val="center"/>
        <w:rPr>
          <w:rStyle w:val="ObjetCar"/>
          <w:b/>
          <w:caps/>
          <w:sz w:val="24"/>
          <w:szCs w:val="24"/>
        </w:rPr>
      </w:pPr>
      <w:r w:rsidRPr="00B515E2">
        <w:rPr>
          <w:rStyle w:val="ObjetCar"/>
          <w:b/>
          <w:caps/>
          <w:sz w:val="24"/>
          <w:szCs w:val="24"/>
        </w:rPr>
        <w:t xml:space="preserve">Note </w:t>
      </w:r>
      <w:r w:rsidR="009901CB">
        <w:rPr>
          <w:rStyle w:val="ObjetCar"/>
          <w:b/>
          <w:caps/>
          <w:sz w:val="24"/>
          <w:szCs w:val="24"/>
        </w:rPr>
        <w:t>de cadrage de l’appel à projet</w:t>
      </w:r>
      <w:r w:rsidR="00A81DB0">
        <w:rPr>
          <w:rStyle w:val="ObjetCar"/>
          <w:b/>
          <w:caps/>
          <w:sz w:val="24"/>
          <w:szCs w:val="24"/>
        </w:rPr>
        <w:t>s</w:t>
      </w:r>
      <w:r w:rsidR="009901CB">
        <w:rPr>
          <w:rStyle w:val="ObjetCar"/>
          <w:b/>
          <w:caps/>
          <w:sz w:val="24"/>
          <w:szCs w:val="24"/>
        </w:rPr>
        <w:t xml:space="preserve"> « evenements du Plan d’animation territoriale des JOP 2024 »</w:t>
      </w:r>
    </w:p>
    <w:p w:rsidR="00A42F92" w:rsidRDefault="00A42F92" w:rsidP="00A42F92">
      <w:pPr>
        <w:pStyle w:val="Corpsdetexte"/>
        <w:jc w:val="both"/>
        <w:rPr>
          <w:rStyle w:val="ObjetCar"/>
        </w:rPr>
      </w:pPr>
    </w:p>
    <w:p w:rsidR="00F41722" w:rsidRDefault="00F41722" w:rsidP="00BF006B">
      <w:pPr>
        <w:pStyle w:val="Corpsdetexte"/>
        <w:jc w:val="both"/>
      </w:pPr>
    </w:p>
    <w:p w:rsidR="008F14BC" w:rsidRPr="005669DA" w:rsidRDefault="008F14BC" w:rsidP="00BF006B">
      <w:pPr>
        <w:pStyle w:val="Corpsdetexte"/>
        <w:jc w:val="both"/>
        <w:rPr>
          <w:rFonts w:ascii="Marianne" w:hAnsi="Marianne"/>
          <w:b/>
          <w:bCs/>
          <w:sz w:val="22"/>
        </w:rPr>
      </w:pPr>
      <w:r w:rsidRPr="005669DA">
        <w:rPr>
          <w:rFonts w:ascii="Marianne" w:hAnsi="Marianne"/>
          <w:b/>
          <w:bCs/>
          <w:sz w:val="22"/>
        </w:rPr>
        <w:t xml:space="preserve">Objectifs de cet appel à projets : </w:t>
      </w:r>
    </w:p>
    <w:p w:rsidR="008F14BC" w:rsidRDefault="008F14BC" w:rsidP="00BF006B">
      <w:pPr>
        <w:pStyle w:val="Corpsdetexte"/>
        <w:jc w:val="both"/>
        <w:rPr>
          <w:rFonts w:ascii="Marianne" w:hAnsi="Marianne"/>
          <w:bCs/>
          <w:sz w:val="22"/>
        </w:rPr>
      </w:pPr>
    </w:p>
    <w:p w:rsidR="002E5CA5" w:rsidRDefault="002E5CA5" w:rsidP="00BF006B">
      <w:pPr>
        <w:pStyle w:val="Corpsdetexte"/>
        <w:jc w:val="both"/>
        <w:rPr>
          <w:rFonts w:ascii="Marianne" w:hAnsi="Marianne"/>
          <w:bCs/>
          <w:sz w:val="22"/>
        </w:rPr>
      </w:pPr>
      <w:r>
        <w:rPr>
          <w:rFonts w:ascii="Marianne" w:hAnsi="Marianne"/>
          <w:bCs/>
          <w:sz w:val="22"/>
        </w:rPr>
        <w:t>La promotion et le développement de l’</w:t>
      </w:r>
      <w:r w:rsidRPr="002E5CA5">
        <w:rPr>
          <w:rFonts w:ascii="Marianne" w:hAnsi="Marianne"/>
          <w:bCs/>
          <w:sz w:val="22"/>
        </w:rPr>
        <w:t>act</w:t>
      </w:r>
      <w:r>
        <w:rPr>
          <w:rFonts w:ascii="Marianne" w:hAnsi="Marianne"/>
          <w:bCs/>
          <w:sz w:val="22"/>
        </w:rPr>
        <w:t>ivité physique et sportive a</w:t>
      </w:r>
      <w:r w:rsidRPr="002E5CA5">
        <w:rPr>
          <w:rFonts w:ascii="Marianne" w:hAnsi="Marianne"/>
          <w:bCs/>
          <w:sz w:val="22"/>
        </w:rPr>
        <w:t xml:space="preserve"> été déclarée grande cause nationale en 2024 par le Président</w:t>
      </w:r>
      <w:r>
        <w:rPr>
          <w:rFonts w:ascii="Marianne" w:hAnsi="Marianne"/>
          <w:bCs/>
          <w:sz w:val="22"/>
        </w:rPr>
        <w:t xml:space="preserve"> de la République. Cette année, où</w:t>
      </w:r>
      <w:r w:rsidRPr="002E5CA5">
        <w:rPr>
          <w:rFonts w:ascii="Marianne" w:hAnsi="Marianne"/>
          <w:bCs/>
          <w:sz w:val="22"/>
        </w:rPr>
        <w:t xml:space="preserve"> les Jeux Olympiques et Paralympiques de Paris 2024</w:t>
      </w:r>
      <w:r>
        <w:rPr>
          <w:rFonts w:ascii="Marianne" w:hAnsi="Marianne"/>
          <w:bCs/>
          <w:sz w:val="22"/>
        </w:rPr>
        <w:t xml:space="preserve"> se déroulent en </w:t>
      </w:r>
      <w:proofErr w:type="spellStart"/>
      <w:r>
        <w:rPr>
          <w:rFonts w:ascii="Marianne" w:hAnsi="Marianne"/>
          <w:bCs/>
          <w:sz w:val="22"/>
        </w:rPr>
        <w:t>Frace</w:t>
      </w:r>
      <w:proofErr w:type="spellEnd"/>
      <w:r>
        <w:rPr>
          <w:rFonts w:ascii="Marianne" w:hAnsi="Marianne"/>
          <w:bCs/>
          <w:sz w:val="22"/>
        </w:rPr>
        <w:t xml:space="preserve"> est</w:t>
      </w:r>
      <w:r w:rsidRPr="002E5CA5">
        <w:rPr>
          <w:rFonts w:ascii="Marianne" w:hAnsi="Marianne"/>
          <w:bCs/>
          <w:sz w:val="22"/>
        </w:rPr>
        <w:t xml:space="preserve"> en effet une extraordinaire opportunité de fédérer les citoyens autour de la pratique d’une activité physique et sportive et de moments de fête populaire importants pour notre pays.</w:t>
      </w:r>
    </w:p>
    <w:p w:rsidR="002E5CA5" w:rsidRDefault="002E5CA5" w:rsidP="00BF006B">
      <w:pPr>
        <w:pStyle w:val="Corpsdetexte"/>
        <w:jc w:val="both"/>
        <w:rPr>
          <w:rFonts w:ascii="Marianne" w:hAnsi="Marianne"/>
          <w:bCs/>
          <w:sz w:val="22"/>
        </w:rPr>
      </w:pPr>
    </w:p>
    <w:p w:rsidR="00993E2D" w:rsidRDefault="00064991" w:rsidP="00BF006B">
      <w:pPr>
        <w:pStyle w:val="Corpsdetexte"/>
        <w:jc w:val="both"/>
        <w:rPr>
          <w:rFonts w:ascii="Marianne" w:hAnsi="Marianne"/>
          <w:bCs/>
          <w:sz w:val="22"/>
        </w:rPr>
      </w:pPr>
      <w:r>
        <w:rPr>
          <w:rFonts w:ascii="Marianne" w:hAnsi="Marianne"/>
          <w:bCs/>
          <w:sz w:val="22"/>
        </w:rPr>
        <w:t xml:space="preserve">Dans le cadre du Plan d’animation territoriale des JOP 2024, la DRAJES des Hauts-de-France souhaite apporter son soutien, notamment financier, aux projets les plus structurants du territoire qui concourent à </w:t>
      </w:r>
      <w:r w:rsidRPr="002E5CA5">
        <w:rPr>
          <w:rFonts w:ascii="Marianne" w:hAnsi="Marianne"/>
          <w:bCs/>
          <w:sz w:val="22"/>
        </w:rPr>
        <w:t>consolider et accélérer le rôle social et sociétal du sport et</w:t>
      </w:r>
      <w:r>
        <w:rPr>
          <w:rFonts w:ascii="Marianne" w:hAnsi="Marianne"/>
          <w:bCs/>
          <w:sz w:val="22"/>
        </w:rPr>
        <w:t xml:space="preserve"> qui feront</w:t>
      </w:r>
      <w:r w:rsidRPr="002E5CA5">
        <w:rPr>
          <w:rFonts w:ascii="Marianne" w:hAnsi="Marianne"/>
          <w:bCs/>
          <w:sz w:val="22"/>
        </w:rPr>
        <w:t xml:space="preserve"> des JOP 2</w:t>
      </w:r>
      <w:r>
        <w:rPr>
          <w:rFonts w:ascii="Marianne" w:hAnsi="Marianne"/>
          <w:bCs/>
          <w:sz w:val="22"/>
        </w:rPr>
        <w:t>024 une fête populaire pour toutes et tous</w:t>
      </w:r>
      <w:r w:rsidRPr="002E5CA5">
        <w:rPr>
          <w:rFonts w:ascii="Marianne" w:hAnsi="Marianne"/>
          <w:bCs/>
          <w:sz w:val="22"/>
        </w:rPr>
        <w:t xml:space="preserve"> et</w:t>
      </w:r>
      <w:r>
        <w:rPr>
          <w:rFonts w:ascii="Marianne" w:hAnsi="Marianne"/>
          <w:bCs/>
          <w:sz w:val="22"/>
        </w:rPr>
        <w:t xml:space="preserve"> ce,</w:t>
      </w:r>
      <w:r w:rsidRPr="002E5CA5">
        <w:rPr>
          <w:rFonts w:ascii="Marianne" w:hAnsi="Marianne"/>
          <w:bCs/>
          <w:sz w:val="22"/>
        </w:rPr>
        <w:t xml:space="preserve"> partout dans notre région.</w:t>
      </w:r>
    </w:p>
    <w:p w:rsidR="00993E2D" w:rsidRPr="00993E2D" w:rsidRDefault="00993E2D" w:rsidP="00BF006B">
      <w:pPr>
        <w:pStyle w:val="Corpsdetexte"/>
        <w:jc w:val="both"/>
        <w:rPr>
          <w:rFonts w:ascii="Marianne" w:hAnsi="Marianne"/>
          <w:bCs/>
          <w:sz w:val="22"/>
        </w:rPr>
      </w:pPr>
    </w:p>
    <w:p w:rsidR="00DB4B0A" w:rsidRDefault="00993E2D" w:rsidP="00BF006B">
      <w:pPr>
        <w:pStyle w:val="Corpsdetexte"/>
        <w:jc w:val="both"/>
        <w:rPr>
          <w:rFonts w:ascii="Marianne" w:hAnsi="Marianne"/>
          <w:bCs/>
          <w:sz w:val="22"/>
        </w:rPr>
      </w:pPr>
      <w:r w:rsidRPr="00993E2D">
        <w:rPr>
          <w:rFonts w:ascii="Marianne" w:hAnsi="Marianne"/>
          <w:bCs/>
          <w:sz w:val="22"/>
        </w:rPr>
        <w:t xml:space="preserve">En accord avec l’instruction MENV2400786J relative à l’articulation entre le PAT des JOP 2024 et la GCN 2024, les services déconcentrés du ministère en charge des Sports et des Jeux olympiques et paralympiques ont pour rôle, via une labellisation des événements faisant la promotion de l’APS, de valoriser les initiatives locales, portées par collectivités territoriales, par le mouvement sportif, par les établissements scolaires ou tout autre acteur souhaitant participer de la fête populaire autour des JOP. Ces événements devront avoir lieu en 2024, en amont ou en aval des JOP. </w:t>
      </w:r>
    </w:p>
    <w:p w:rsidR="00993E2D" w:rsidRDefault="00993E2D" w:rsidP="00BF006B">
      <w:pPr>
        <w:pStyle w:val="Corpsdetexte"/>
        <w:jc w:val="both"/>
        <w:rPr>
          <w:rFonts w:ascii="Marianne" w:hAnsi="Marianne"/>
          <w:bCs/>
          <w:sz w:val="22"/>
        </w:rPr>
      </w:pPr>
    </w:p>
    <w:p w:rsidR="00DB4B0A" w:rsidRDefault="00DB4B0A" w:rsidP="00BF006B">
      <w:pPr>
        <w:pStyle w:val="Corpsdetexte"/>
        <w:jc w:val="both"/>
        <w:rPr>
          <w:rFonts w:ascii="Marianne" w:hAnsi="Marianne"/>
          <w:bCs/>
          <w:sz w:val="22"/>
        </w:rPr>
      </w:pPr>
      <w:r>
        <w:rPr>
          <w:rFonts w:ascii="Marianne" w:hAnsi="Marianne"/>
          <w:bCs/>
          <w:sz w:val="22"/>
        </w:rPr>
        <w:t xml:space="preserve">Cet appel à projet offre </w:t>
      </w:r>
      <w:r w:rsidR="002E5CA5" w:rsidRPr="002E5CA5">
        <w:rPr>
          <w:rFonts w:ascii="Marianne" w:hAnsi="Marianne"/>
          <w:bCs/>
          <w:sz w:val="22"/>
        </w:rPr>
        <w:t>la possibilité à celles et ceux qui agis</w:t>
      </w:r>
      <w:r>
        <w:rPr>
          <w:rFonts w:ascii="Marianne" w:hAnsi="Marianne"/>
          <w:bCs/>
          <w:sz w:val="22"/>
        </w:rPr>
        <w:t>sent au quotidien</w:t>
      </w:r>
      <w:r w:rsidR="002E5CA5" w:rsidRPr="002E5CA5">
        <w:rPr>
          <w:rFonts w:ascii="Marianne" w:hAnsi="Marianne"/>
          <w:bCs/>
          <w:sz w:val="22"/>
        </w:rPr>
        <w:t xml:space="preserve"> de faire connaître leurs initiatives et de faire reconnaître par les services de l’Etat la qualité des projets proposés. </w:t>
      </w:r>
      <w:r>
        <w:rPr>
          <w:rFonts w:ascii="Marianne" w:hAnsi="Marianne"/>
          <w:bCs/>
          <w:sz w:val="22"/>
        </w:rPr>
        <w:t xml:space="preserve">Les projets pourront être labellisés Grande cause nationale et / ou bénéficier d’un soutien financier. </w:t>
      </w:r>
    </w:p>
    <w:p w:rsidR="008F14BC" w:rsidRDefault="002E5CA5" w:rsidP="00BF006B">
      <w:pPr>
        <w:pStyle w:val="Corpsdetexte"/>
        <w:jc w:val="both"/>
        <w:rPr>
          <w:rFonts w:ascii="Marianne" w:hAnsi="Marianne"/>
          <w:bCs/>
          <w:sz w:val="22"/>
        </w:rPr>
      </w:pPr>
      <w:r w:rsidRPr="00DB4B0A">
        <w:rPr>
          <w:rFonts w:ascii="Marianne" w:hAnsi="Marianne"/>
          <w:bCs/>
          <w:sz w:val="22"/>
        </w:rPr>
        <w:t xml:space="preserve">Ce soutien financier n’est pas systématique et fait l’objet </w:t>
      </w:r>
      <w:r w:rsidR="00DB4B0A">
        <w:rPr>
          <w:rFonts w:ascii="Marianne" w:hAnsi="Marianne"/>
          <w:bCs/>
          <w:sz w:val="22"/>
        </w:rPr>
        <w:t xml:space="preserve">d’une instruction par la DRAJES des Hauts-de-France. </w:t>
      </w:r>
    </w:p>
    <w:p w:rsidR="00A31EBB" w:rsidRDefault="00A31EBB" w:rsidP="00BF006B">
      <w:pPr>
        <w:pStyle w:val="Corpsdetexte"/>
        <w:jc w:val="both"/>
        <w:rPr>
          <w:rFonts w:ascii="Marianne" w:hAnsi="Marianne"/>
          <w:bCs/>
          <w:sz w:val="22"/>
        </w:rPr>
      </w:pPr>
    </w:p>
    <w:p w:rsidR="00A31EBB" w:rsidRPr="00A31EBB" w:rsidRDefault="005669DA" w:rsidP="00BF006B">
      <w:pPr>
        <w:pStyle w:val="Corpsdetexte"/>
        <w:jc w:val="both"/>
        <w:rPr>
          <w:rFonts w:ascii="Marianne" w:hAnsi="Marianne"/>
          <w:b/>
          <w:bCs/>
          <w:sz w:val="22"/>
        </w:rPr>
      </w:pPr>
      <w:r>
        <w:rPr>
          <w:rFonts w:ascii="Marianne" w:hAnsi="Marianne"/>
          <w:b/>
          <w:bCs/>
          <w:sz w:val="22"/>
        </w:rPr>
        <w:t>C</w:t>
      </w:r>
      <w:r w:rsidR="00A31EBB" w:rsidRPr="00A31EBB">
        <w:rPr>
          <w:rFonts w:ascii="Marianne" w:hAnsi="Marianne"/>
          <w:b/>
          <w:bCs/>
          <w:sz w:val="22"/>
        </w:rPr>
        <w:t xml:space="preserve">onditions pour candidater : </w:t>
      </w:r>
    </w:p>
    <w:p w:rsidR="00A31EBB" w:rsidRDefault="00A31EBB" w:rsidP="00BF006B">
      <w:pPr>
        <w:pStyle w:val="Corpsdetexte"/>
        <w:jc w:val="both"/>
        <w:rPr>
          <w:rFonts w:ascii="Marianne" w:hAnsi="Marianne"/>
          <w:bCs/>
          <w:sz w:val="22"/>
        </w:rPr>
      </w:pPr>
    </w:p>
    <w:p w:rsidR="00A31EBB" w:rsidRDefault="00A31EBB" w:rsidP="00BF006B">
      <w:pPr>
        <w:pStyle w:val="Corpsdetexte"/>
        <w:jc w:val="both"/>
        <w:rPr>
          <w:rFonts w:ascii="Marianne" w:hAnsi="Marianne"/>
          <w:bCs/>
          <w:sz w:val="22"/>
        </w:rPr>
      </w:pPr>
      <w:r>
        <w:rPr>
          <w:rFonts w:ascii="Marianne" w:hAnsi="Marianne"/>
          <w:bCs/>
          <w:sz w:val="22"/>
        </w:rPr>
        <w:t xml:space="preserve">Les structures éligibles sont les associations </w:t>
      </w:r>
      <w:r w:rsidR="0057434C">
        <w:rPr>
          <w:rFonts w:ascii="Marianne" w:hAnsi="Marianne"/>
          <w:bCs/>
          <w:sz w:val="22"/>
        </w:rPr>
        <w:t>« </w:t>
      </w:r>
      <w:r>
        <w:rPr>
          <w:rFonts w:ascii="Marianne" w:hAnsi="Marianne"/>
          <w:bCs/>
          <w:sz w:val="22"/>
        </w:rPr>
        <w:t>loi 1901</w:t>
      </w:r>
      <w:r w:rsidR="0057434C">
        <w:rPr>
          <w:rFonts w:ascii="Marianne" w:hAnsi="Marianne"/>
          <w:bCs/>
          <w:sz w:val="22"/>
        </w:rPr>
        <w:t> »</w:t>
      </w:r>
      <w:r>
        <w:rPr>
          <w:rFonts w:ascii="Marianne" w:hAnsi="Marianne"/>
          <w:bCs/>
          <w:sz w:val="22"/>
        </w:rPr>
        <w:t xml:space="preserve">, ainsi que les collectivités territoriales. </w:t>
      </w:r>
    </w:p>
    <w:p w:rsidR="00A31EBB" w:rsidRDefault="00A31EBB" w:rsidP="00BF006B">
      <w:pPr>
        <w:pStyle w:val="Corpsdetexte"/>
        <w:jc w:val="both"/>
        <w:rPr>
          <w:rFonts w:ascii="Marianne" w:hAnsi="Marianne"/>
          <w:bCs/>
          <w:sz w:val="22"/>
        </w:rPr>
      </w:pPr>
      <w:r>
        <w:rPr>
          <w:rFonts w:ascii="Marianne" w:hAnsi="Marianne"/>
          <w:bCs/>
          <w:sz w:val="22"/>
        </w:rPr>
        <w:t>Le cadre d’éligibilité : le projet doit se dérouler en 2024.</w:t>
      </w:r>
    </w:p>
    <w:p w:rsidR="002330AF" w:rsidRDefault="002330AF" w:rsidP="00BF006B">
      <w:pPr>
        <w:pStyle w:val="Corpsdetexte"/>
        <w:jc w:val="both"/>
        <w:rPr>
          <w:rFonts w:ascii="Marianne" w:hAnsi="Marianne"/>
          <w:b/>
          <w:bCs/>
          <w:sz w:val="22"/>
        </w:rPr>
      </w:pPr>
    </w:p>
    <w:p w:rsidR="008F14BC" w:rsidRPr="008F14BC" w:rsidRDefault="008F14BC" w:rsidP="00BF006B">
      <w:pPr>
        <w:pStyle w:val="Corpsdetexte"/>
        <w:jc w:val="both"/>
        <w:rPr>
          <w:rFonts w:ascii="Marianne" w:hAnsi="Marianne"/>
          <w:b/>
          <w:bCs/>
          <w:sz w:val="22"/>
        </w:rPr>
      </w:pPr>
      <w:r w:rsidRPr="008F14BC">
        <w:rPr>
          <w:rFonts w:ascii="Marianne" w:hAnsi="Marianne"/>
          <w:b/>
          <w:bCs/>
          <w:sz w:val="22"/>
        </w:rPr>
        <w:t xml:space="preserve">Critères de désignation des lauréats de cet AAP : </w:t>
      </w:r>
    </w:p>
    <w:p w:rsidR="008F14BC" w:rsidRPr="008F14BC" w:rsidRDefault="008F14BC" w:rsidP="00BF006B">
      <w:pPr>
        <w:pStyle w:val="Corpsdetexte"/>
        <w:jc w:val="both"/>
        <w:rPr>
          <w:rFonts w:ascii="Marianne" w:hAnsi="Marianne"/>
          <w:bCs/>
          <w:sz w:val="22"/>
        </w:rPr>
      </w:pPr>
    </w:p>
    <w:p w:rsidR="008F14BC" w:rsidRPr="008F14BC" w:rsidRDefault="008F14BC" w:rsidP="00BF006B">
      <w:pPr>
        <w:pStyle w:val="Corpsdetexte"/>
        <w:numPr>
          <w:ilvl w:val="0"/>
          <w:numId w:val="5"/>
        </w:numPr>
        <w:jc w:val="both"/>
        <w:rPr>
          <w:rFonts w:ascii="Marianne" w:hAnsi="Marianne"/>
          <w:bCs/>
          <w:sz w:val="22"/>
        </w:rPr>
      </w:pPr>
      <w:r w:rsidRPr="008F14BC">
        <w:rPr>
          <w:rFonts w:ascii="Marianne" w:hAnsi="Marianne"/>
          <w:bCs/>
          <w:sz w:val="22"/>
        </w:rPr>
        <w:t>Le projet d’événement devra répondre aux critères ouvrant droit à la labellisation GCN 2024. Une priorité sera donnée aux projets répondant au maximum des critères, à savoir :</w:t>
      </w:r>
    </w:p>
    <w:p w:rsidR="008F14BC" w:rsidRPr="008F14BC" w:rsidRDefault="008F14BC" w:rsidP="00BF006B">
      <w:pPr>
        <w:pStyle w:val="Corpsdetexte"/>
        <w:numPr>
          <w:ilvl w:val="1"/>
          <w:numId w:val="6"/>
        </w:numPr>
        <w:jc w:val="both"/>
        <w:rPr>
          <w:rFonts w:ascii="Marianne" w:hAnsi="Marianne"/>
          <w:sz w:val="22"/>
        </w:rPr>
      </w:pPr>
      <w:r w:rsidRPr="008F14BC">
        <w:rPr>
          <w:rFonts w:ascii="Marianne" w:hAnsi="Marianne"/>
          <w:sz w:val="22"/>
        </w:rPr>
        <w:t>Promouvoir les 30 minutes d’activité physique quotidienne ;</w:t>
      </w:r>
    </w:p>
    <w:p w:rsidR="008F14BC" w:rsidRPr="008F14BC" w:rsidRDefault="008F14BC" w:rsidP="00BF006B">
      <w:pPr>
        <w:pStyle w:val="Corpsdetexte"/>
        <w:numPr>
          <w:ilvl w:val="1"/>
          <w:numId w:val="6"/>
        </w:numPr>
        <w:jc w:val="both"/>
        <w:rPr>
          <w:rFonts w:ascii="Marianne" w:hAnsi="Marianne"/>
          <w:sz w:val="22"/>
        </w:rPr>
      </w:pPr>
      <w:r w:rsidRPr="008F14BC">
        <w:rPr>
          <w:rFonts w:ascii="Marianne" w:hAnsi="Marianne"/>
          <w:sz w:val="22"/>
        </w:rPr>
        <w:t>Encourager la pratique sportive auprès des publics les plus éloignés (femmes, seniors, étudiants, personnes en situation de handicap) ;</w:t>
      </w:r>
    </w:p>
    <w:p w:rsidR="008F14BC" w:rsidRPr="008F14BC" w:rsidRDefault="008F14BC" w:rsidP="00BF006B">
      <w:pPr>
        <w:pStyle w:val="Corpsdetexte"/>
        <w:numPr>
          <w:ilvl w:val="1"/>
          <w:numId w:val="6"/>
        </w:numPr>
        <w:jc w:val="both"/>
        <w:rPr>
          <w:rFonts w:ascii="Marianne" w:hAnsi="Marianne"/>
          <w:sz w:val="22"/>
        </w:rPr>
      </w:pPr>
      <w:r w:rsidRPr="008F14BC">
        <w:rPr>
          <w:rFonts w:ascii="Marianne" w:hAnsi="Marianne"/>
          <w:sz w:val="22"/>
        </w:rPr>
        <w:lastRenderedPageBreak/>
        <w:t>Promouvoir l’égalité d’accès au sport pour tous ;</w:t>
      </w:r>
    </w:p>
    <w:p w:rsidR="008F14BC" w:rsidRPr="008F14BC" w:rsidRDefault="008F14BC" w:rsidP="00BF006B">
      <w:pPr>
        <w:pStyle w:val="Corpsdetexte"/>
        <w:numPr>
          <w:ilvl w:val="1"/>
          <w:numId w:val="6"/>
        </w:numPr>
        <w:jc w:val="both"/>
        <w:rPr>
          <w:rFonts w:ascii="Marianne" w:hAnsi="Marianne"/>
          <w:sz w:val="22"/>
        </w:rPr>
      </w:pPr>
      <w:r w:rsidRPr="008F14BC">
        <w:rPr>
          <w:rFonts w:ascii="Marianne" w:hAnsi="Marianne"/>
          <w:sz w:val="22"/>
        </w:rPr>
        <w:t>Encourager le rapprochement entre culture et sport ;</w:t>
      </w:r>
    </w:p>
    <w:p w:rsidR="008F14BC" w:rsidRPr="008F14BC" w:rsidRDefault="008F14BC" w:rsidP="00BF006B">
      <w:pPr>
        <w:pStyle w:val="Corpsdetexte"/>
        <w:numPr>
          <w:ilvl w:val="1"/>
          <w:numId w:val="6"/>
        </w:numPr>
        <w:jc w:val="both"/>
        <w:rPr>
          <w:rFonts w:ascii="Marianne" w:hAnsi="Marianne"/>
          <w:sz w:val="22"/>
        </w:rPr>
      </w:pPr>
      <w:r w:rsidRPr="008F14BC">
        <w:rPr>
          <w:rFonts w:ascii="Marianne" w:hAnsi="Marianne"/>
          <w:sz w:val="22"/>
        </w:rPr>
        <w:t>Affirmer le rôle sociétal du sport ;</w:t>
      </w:r>
    </w:p>
    <w:p w:rsidR="008F14BC" w:rsidRPr="008F14BC" w:rsidRDefault="008F14BC" w:rsidP="00BF006B">
      <w:pPr>
        <w:pStyle w:val="Corpsdetexte"/>
        <w:numPr>
          <w:ilvl w:val="0"/>
          <w:numId w:val="5"/>
        </w:numPr>
        <w:jc w:val="both"/>
        <w:rPr>
          <w:rFonts w:ascii="Marianne" w:hAnsi="Marianne"/>
          <w:bCs/>
          <w:sz w:val="22"/>
        </w:rPr>
      </w:pPr>
      <w:r w:rsidRPr="008F14BC">
        <w:rPr>
          <w:rFonts w:ascii="Marianne" w:hAnsi="Marianne"/>
          <w:bCs/>
          <w:sz w:val="22"/>
        </w:rPr>
        <w:t>Outre la prise en compte des critères de labellisation, priorité sera donnée aux projets qui mettront effectivement en œuvre une activité physique ou sportive</w:t>
      </w:r>
      <w:r w:rsidR="00082464">
        <w:rPr>
          <w:rFonts w:ascii="Marianne" w:hAnsi="Marianne"/>
          <w:bCs/>
          <w:sz w:val="22"/>
        </w:rPr>
        <w:t xml:space="preserve"> inclusive</w:t>
      </w:r>
      <w:r w:rsidRPr="008F14BC">
        <w:rPr>
          <w:rFonts w:ascii="Marianne" w:hAnsi="Marianne"/>
          <w:bCs/>
          <w:sz w:val="22"/>
        </w:rPr>
        <w:t xml:space="preserve"> d’au moins 30 minutes pour les participants, ainsi qu’aux projets qui prévoient dans leur plan d’action une large communication dudit événement ;</w:t>
      </w:r>
    </w:p>
    <w:p w:rsidR="008F14BC" w:rsidRPr="008F14BC" w:rsidRDefault="008F14BC" w:rsidP="00BF006B">
      <w:pPr>
        <w:pStyle w:val="Corpsdetexte"/>
        <w:numPr>
          <w:ilvl w:val="0"/>
          <w:numId w:val="5"/>
        </w:numPr>
        <w:jc w:val="both"/>
        <w:rPr>
          <w:rFonts w:ascii="Marianne" w:hAnsi="Marianne"/>
          <w:bCs/>
          <w:sz w:val="22"/>
        </w:rPr>
      </w:pPr>
      <w:r w:rsidRPr="008F14BC">
        <w:rPr>
          <w:rFonts w:ascii="Marianne" w:hAnsi="Marianne"/>
          <w:bCs/>
          <w:sz w:val="22"/>
        </w:rPr>
        <w:t>Le caractère structurant et la dimension du projet : une priorité sera donnée aux événements qui réuniront un public</w:t>
      </w:r>
      <w:r w:rsidR="002330AF">
        <w:rPr>
          <w:rFonts w:ascii="Marianne" w:hAnsi="Marianne"/>
          <w:bCs/>
          <w:sz w:val="22"/>
        </w:rPr>
        <w:t xml:space="preserve"> mixte et</w:t>
      </w:r>
      <w:r w:rsidRPr="008F14BC">
        <w:rPr>
          <w:rFonts w:ascii="Marianne" w:hAnsi="Marianne"/>
          <w:bCs/>
          <w:sz w:val="22"/>
        </w:rPr>
        <w:t xml:space="preserve"> numériquement important, et d’autant plus si ce public est au quotidien éloigné de la pratique physique et sportive ; </w:t>
      </w:r>
    </w:p>
    <w:p w:rsidR="008F14BC" w:rsidRPr="008F14BC" w:rsidRDefault="008F14BC" w:rsidP="00BF006B">
      <w:pPr>
        <w:pStyle w:val="Corpsdetexte"/>
        <w:numPr>
          <w:ilvl w:val="0"/>
          <w:numId w:val="5"/>
        </w:numPr>
        <w:jc w:val="both"/>
        <w:rPr>
          <w:rFonts w:ascii="Marianne" w:hAnsi="Marianne"/>
          <w:bCs/>
          <w:sz w:val="22"/>
        </w:rPr>
      </w:pPr>
      <w:r w:rsidRPr="008F14BC">
        <w:rPr>
          <w:rFonts w:ascii="Marianne" w:hAnsi="Marianne"/>
          <w:bCs/>
          <w:sz w:val="22"/>
        </w:rPr>
        <w:t>Priorité sera donnée aux projets d’événements qui s’inscrivent dans une logique de développement durable et de responsabilité environnementale</w:t>
      </w:r>
      <w:r w:rsidR="002330AF">
        <w:rPr>
          <w:rFonts w:ascii="Marianne" w:hAnsi="Marianne"/>
          <w:bCs/>
          <w:sz w:val="22"/>
        </w:rPr>
        <w:t>, ainsi qu’aux événements qui mettraient en place des actions de prévention des violences sexuelles et sexistes</w:t>
      </w:r>
      <w:r w:rsidRPr="008F14BC">
        <w:rPr>
          <w:rFonts w:ascii="Marianne" w:hAnsi="Marianne"/>
          <w:bCs/>
          <w:sz w:val="22"/>
        </w:rPr>
        <w:t xml:space="preserve"> ; </w:t>
      </w:r>
    </w:p>
    <w:p w:rsidR="008F14BC" w:rsidRPr="008F14BC" w:rsidRDefault="008F14BC" w:rsidP="00BF006B">
      <w:pPr>
        <w:pStyle w:val="Corpsdetexte"/>
        <w:numPr>
          <w:ilvl w:val="0"/>
          <w:numId w:val="5"/>
        </w:numPr>
        <w:jc w:val="both"/>
        <w:rPr>
          <w:rFonts w:ascii="Marianne" w:hAnsi="Marianne"/>
          <w:bCs/>
          <w:sz w:val="22"/>
        </w:rPr>
      </w:pPr>
      <w:r w:rsidRPr="008F14BC">
        <w:rPr>
          <w:rFonts w:ascii="Marianne" w:hAnsi="Marianne"/>
          <w:bCs/>
          <w:sz w:val="22"/>
        </w:rPr>
        <w:t>L’équité territoriale, afin de couvrir un maximum de territoir</w:t>
      </w:r>
      <w:r w:rsidR="00501D82">
        <w:rPr>
          <w:rFonts w:ascii="Marianne" w:hAnsi="Marianne"/>
          <w:bCs/>
          <w:sz w:val="22"/>
        </w:rPr>
        <w:t>es et éviter les zones blanches (</w:t>
      </w:r>
      <w:r w:rsidR="00501D82" w:rsidRPr="00501D82">
        <w:rPr>
          <w:rFonts w:ascii="Marianne" w:hAnsi="Marianne"/>
          <w:bCs/>
          <w:sz w:val="22"/>
        </w:rPr>
        <w:t>zones ne bénéficiant pas d’évènements spécifiques portés par le COJOP et/ou par les collectivités (pas de passage du Relais ou de Club 2024 référencé).</w:t>
      </w:r>
    </w:p>
    <w:p w:rsidR="008F14BC" w:rsidRPr="008F14BC" w:rsidRDefault="002E5CA5" w:rsidP="00BF006B">
      <w:pPr>
        <w:pStyle w:val="Corpsdetexte"/>
        <w:jc w:val="both"/>
        <w:rPr>
          <w:rFonts w:ascii="Marianne" w:hAnsi="Marianne"/>
          <w:b/>
          <w:bCs/>
          <w:sz w:val="22"/>
        </w:rPr>
      </w:pPr>
      <w:r w:rsidRPr="008F14BC">
        <w:rPr>
          <w:rFonts w:ascii="Marianne" w:hAnsi="Marianne"/>
          <w:bCs/>
          <w:sz w:val="22"/>
        </w:rPr>
        <w:br/>
      </w:r>
      <w:r w:rsidRPr="008F14BC">
        <w:rPr>
          <w:rFonts w:ascii="Marianne" w:hAnsi="Marianne"/>
          <w:bCs/>
          <w:sz w:val="22"/>
        </w:rPr>
        <w:br/>
      </w:r>
      <w:r w:rsidR="00A31EBB">
        <w:rPr>
          <w:rFonts w:ascii="Marianne" w:hAnsi="Marianne"/>
          <w:b/>
          <w:bCs/>
          <w:sz w:val="22"/>
        </w:rPr>
        <w:t>Modalité du dépôt du dossier de candidature</w:t>
      </w:r>
      <w:r w:rsidR="008F14BC" w:rsidRPr="008F14BC">
        <w:rPr>
          <w:rFonts w:ascii="Marianne" w:hAnsi="Marianne"/>
          <w:b/>
          <w:bCs/>
          <w:sz w:val="22"/>
        </w:rPr>
        <w:t> :</w:t>
      </w:r>
    </w:p>
    <w:p w:rsidR="008F14BC" w:rsidRDefault="008F14BC" w:rsidP="00BF006B">
      <w:pPr>
        <w:pStyle w:val="Corpsdetexte"/>
        <w:jc w:val="both"/>
        <w:rPr>
          <w:rFonts w:ascii="Marianne" w:hAnsi="Marianne"/>
          <w:bCs/>
          <w:sz w:val="22"/>
        </w:rPr>
      </w:pPr>
    </w:p>
    <w:p w:rsidR="00330B91" w:rsidRDefault="00330B91" w:rsidP="00BF006B">
      <w:pPr>
        <w:pStyle w:val="Corpsdetexte"/>
        <w:jc w:val="both"/>
        <w:rPr>
          <w:rFonts w:ascii="Marianne" w:hAnsi="Marianne"/>
          <w:bCs/>
          <w:sz w:val="22"/>
        </w:rPr>
      </w:pPr>
      <w:r w:rsidRPr="00330B91">
        <w:rPr>
          <w:rFonts w:ascii="Marianne" w:hAnsi="Marianne"/>
          <w:bCs/>
          <w:sz w:val="22"/>
        </w:rPr>
        <w:t xml:space="preserve">Les dossiers doivent être déposés exclusivement via </w:t>
      </w:r>
      <w:hyperlink r:id="rId13" w:tgtFrame="_blank" w:tooltip="Site le compte asso - Nouvelle fenêtre" w:history="1">
        <w:r w:rsidRPr="00330B91">
          <w:rPr>
            <w:rStyle w:val="Lienhypertexte"/>
            <w:rFonts w:ascii="Marianne" w:hAnsi="Marianne"/>
            <w:bCs/>
            <w:sz w:val="22"/>
          </w:rPr>
          <w:t xml:space="preserve">le « compte </w:t>
        </w:r>
        <w:proofErr w:type="spellStart"/>
        <w:r w:rsidRPr="00330B91">
          <w:rPr>
            <w:rStyle w:val="Lienhypertexte"/>
            <w:rFonts w:ascii="Marianne" w:hAnsi="Marianne"/>
            <w:bCs/>
            <w:sz w:val="22"/>
          </w:rPr>
          <w:t>asso</w:t>
        </w:r>
        <w:proofErr w:type="spellEnd"/>
        <w:r w:rsidRPr="00330B91">
          <w:rPr>
            <w:rStyle w:val="Lienhypertexte"/>
            <w:rFonts w:ascii="Marianne" w:hAnsi="Marianne"/>
            <w:bCs/>
            <w:sz w:val="22"/>
          </w:rPr>
          <w:t xml:space="preserve"> » (LCA)</w:t>
        </w:r>
      </w:hyperlink>
      <w:r w:rsidRPr="00330B91">
        <w:rPr>
          <w:rFonts w:ascii="Marianne" w:hAnsi="Marianne"/>
          <w:bCs/>
          <w:sz w:val="22"/>
        </w:rPr>
        <w:t xml:space="preserve"> avec le code correspondant à votre territoire d'intervention</w:t>
      </w:r>
      <w:r>
        <w:rPr>
          <w:rFonts w:ascii="Marianne" w:hAnsi="Marianne"/>
          <w:bCs/>
          <w:sz w:val="22"/>
        </w:rPr>
        <w:t xml:space="preserve"> (à savoir « 197 » pour les Hauts-de-France) – </w:t>
      </w:r>
      <w:r w:rsidRPr="00330B91">
        <w:rPr>
          <w:rFonts w:ascii="Marianne" w:hAnsi="Marianne"/>
          <w:bCs/>
          <w:sz w:val="22"/>
        </w:rPr>
        <w:t>Sous-dispositif LCA : Grande cause nationale territoriale</w:t>
      </w:r>
      <w:r>
        <w:rPr>
          <w:rFonts w:ascii="Marianne" w:hAnsi="Marianne"/>
          <w:bCs/>
          <w:sz w:val="22"/>
        </w:rPr>
        <w:t xml:space="preserve">, et ce </w:t>
      </w:r>
      <w:r>
        <w:rPr>
          <w:rFonts w:ascii="Marianne" w:hAnsi="Marianne"/>
          <w:b/>
          <w:bCs/>
          <w:sz w:val="22"/>
          <w:u w:val="single"/>
        </w:rPr>
        <w:t xml:space="preserve">avant le 15 avril </w:t>
      </w:r>
      <w:r w:rsidRPr="008F14BC">
        <w:rPr>
          <w:rFonts w:ascii="Marianne" w:hAnsi="Marianne"/>
          <w:b/>
          <w:bCs/>
          <w:sz w:val="22"/>
          <w:u w:val="single"/>
        </w:rPr>
        <w:t>2024</w:t>
      </w:r>
      <w:r w:rsidRPr="008F14BC">
        <w:rPr>
          <w:rFonts w:ascii="Marianne" w:hAnsi="Marianne"/>
          <w:bCs/>
          <w:sz w:val="22"/>
        </w:rPr>
        <w:t>.</w:t>
      </w:r>
    </w:p>
    <w:p w:rsidR="008F14BC" w:rsidRPr="008F14BC" w:rsidRDefault="008F14BC" w:rsidP="00BF006B">
      <w:pPr>
        <w:pStyle w:val="Corpsdetexte"/>
        <w:jc w:val="both"/>
        <w:rPr>
          <w:rFonts w:ascii="Marianne" w:hAnsi="Marianne"/>
          <w:bCs/>
          <w:sz w:val="22"/>
        </w:rPr>
      </w:pPr>
    </w:p>
    <w:p w:rsidR="008F14BC" w:rsidRDefault="00A81DB0" w:rsidP="00BF006B">
      <w:pPr>
        <w:pStyle w:val="Corpsdetexte"/>
        <w:jc w:val="both"/>
        <w:rPr>
          <w:rFonts w:ascii="Marianne" w:hAnsi="Marianne"/>
          <w:bCs/>
          <w:sz w:val="22"/>
        </w:rPr>
      </w:pPr>
      <w:r>
        <w:rPr>
          <w:rFonts w:ascii="Marianne" w:hAnsi="Marianne"/>
          <w:bCs/>
          <w:sz w:val="22"/>
        </w:rPr>
        <w:t xml:space="preserve">Pour les candidatures parvenues aux services de la DRAJES avant le 20 mars 2024, </w:t>
      </w:r>
      <w:r w:rsidR="009575B9">
        <w:rPr>
          <w:rFonts w:ascii="Marianne" w:hAnsi="Marianne"/>
          <w:bCs/>
          <w:sz w:val="22"/>
        </w:rPr>
        <w:t>u</w:t>
      </w:r>
      <w:r w:rsidR="008F14BC" w:rsidRPr="008F14BC">
        <w:rPr>
          <w:rFonts w:ascii="Marianne" w:hAnsi="Marianne"/>
          <w:bCs/>
          <w:sz w:val="22"/>
        </w:rPr>
        <w:t>n COPIL régional se réunira le 28 mars afin d’arrêter la répartition définitive des subventions. Les</w:t>
      </w:r>
      <w:r>
        <w:rPr>
          <w:rFonts w:ascii="Marianne" w:hAnsi="Marianne"/>
          <w:bCs/>
          <w:sz w:val="22"/>
        </w:rPr>
        <w:t xml:space="preserve"> structures</w:t>
      </w:r>
      <w:r w:rsidR="008F14BC" w:rsidRPr="008F14BC">
        <w:rPr>
          <w:rFonts w:ascii="Marianne" w:hAnsi="Marianne"/>
          <w:bCs/>
          <w:sz w:val="22"/>
        </w:rPr>
        <w:t xml:space="preserve"> candidat</w:t>
      </w:r>
      <w:r>
        <w:rPr>
          <w:rFonts w:ascii="Marianne" w:hAnsi="Marianne"/>
          <w:bCs/>
          <w:sz w:val="22"/>
        </w:rPr>
        <w:t>e</w:t>
      </w:r>
      <w:r w:rsidR="008F14BC" w:rsidRPr="008F14BC">
        <w:rPr>
          <w:rFonts w:ascii="Marianne" w:hAnsi="Marianne"/>
          <w:bCs/>
          <w:sz w:val="22"/>
        </w:rPr>
        <w:t>s seront informé</w:t>
      </w:r>
      <w:r>
        <w:rPr>
          <w:rFonts w:ascii="Marianne" w:hAnsi="Marianne"/>
          <w:bCs/>
          <w:sz w:val="22"/>
        </w:rPr>
        <w:t>e</w:t>
      </w:r>
      <w:r w:rsidR="008F14BC" w:rsidRPr="008F14BC">
        <w:rPr>
          <w:rFonts w:ascii="Marianne" w:hAnsi="Marianne"/>
          <w:bCs/>
          <w:sz w:val="22"/>
        </w:rPr>
        <w:t>s des résultats de cette attribution</w:t>
      </w:r>
      <w:r w:rsidR="009575B9">
        <w:rPr>
          <w:rFonts w:ascii="Marianne" w:hAnsi="Marianne"/>
          <w:bCs/>
          <w:sz w:val="22"/>
        </w:rPr>
        <w:t xml:space="preserve"> et des mises en paiement</w:t>
      </w:r>
      <w:r w:rsidR="008F14BC" w:rsidRPr="008F14BC">
        <w:rPr>
          <w:rFonts w:ascii="Marianne" w:hAnsi="Marianne"/>
          <w:bCs/>
          <w:sz w:val="22"/>
        </w:rPr>
        <w:t xml:space="preserve"> la semaine du 1</w:t>
      </w:r>
      <w:r w:rsidR="008F14BC" w:rsidRPr="008F14BC">
        <w:rPr>
          <w:rFonts w:ascii="Marianne" w:hAnsi="Marianne"/>
          <w:bCs/>
          <w:sz w:val="22"/>
          <w:vertAlign w:val="superscript"/>
        </w:rPr>
        <w:t>er</w:t>
      </w:r>
      <w:r w:rsidR="009575B9">
        <w:rPr>
          <w:rFonts w:ascii="Marianne" w:hAnsi="Marianne"/>
          <w:bCs/>
          <w:sz w:val="22"/>
        </w:rPr>
        <w:t xml:space="preserve"> avril.</w:t>
      </w:r>
    </w:p>
    <w:p w:rsidR="008F14BC" w:rsidRPr="008F14BC" w:rsidRDefault="00A81DB0" w:rsidP="00BF006B">
      <w:pPr>
        <w:pStyle w:val="Corpsdetexte"/>
        <w:jc w:val="both"/>
        <w:rPr>
          <w:rFonts w:ascii="Marianne" w:hAnsi="Marianne"/>
          <w:bCs/>
          <w:sz w:val="22"/>
        </w:rPr>
      </w:pPr>
      <w:r>
        <w:rPr>
          <w:rFonts w:ascii="Marianne" w:hAnsi="Marianne"/>
          <w:bCs/>
          <w:sz w:val="22"/>
        </w:rPr>
        <w:t xml:space="preserve">Les candidatures parvenues aux services de la DRAJES entre le 20 mars et le 15 avril 2024 seront instruites lors d’un deuxième COPIL qui se réunira le 18 avril 2024. </w:t>
      </w:r>
      <w:r w:rsidRPr="008F14BC">
        <w:rPr>
          <w:rFonts w:ascii="Marianne" w:hAnsi="Marianne"/>
          <w:bCs/>
          <w:sz w:val="22"/>
        </w:rPr>
        <w:t>Les</w:t>
      </w:r>
      <w:r>
        <w:rPr>
          <w:rFonts w:ascii="Marianne" w:hAnsi="Marianne"/>
          <w:bCs/>
          <w:sz w:val="22"/>
        </w:rPr>
        <w:t xml:space="preserve"> structures candidates</w:t>
      </w:r>
      <w:r w:rsidRPr="008F14BC">
        <w:rPr>
          <w:rFonts w:ascii="Marianne" w:hAnsi="Marianne"/>
          <w:bCs/>
          <w:sz w:val="22"/>
        </w:rPr>
        <w:t xml:space="preserve"> seront informé</w:t>
      </w:r>
      <w:r>
        <w:rPr>
          <w:rFonts w:ascii="Marianne" w:hAnsi="Marianne"/>
          <w:bCs/>
          <w:sz w:val="22"/>
        </w:rPr>
        <w:t>e</w:t>
      </w:r>
      <w:r w:rsidRPr="008F14BC">
        <w:rPr>
          <w:rFonts w:ascii="Marianne" w:hAnsi="Marianne"/>
          <w:bCs/>
          <w:sz w:val="22"/>
        </w:rPr>
        <w:t>s des résultats de cette attribution</w:t>
      </w:r>
      <w:r w:rsidR="009575B9">
        <w:rPr>
          <w:rFonts w:ascii="Marianne" w:hAnsi="Marianne"/>
          <w:bCs/>
          <w:sz w:val="22"/>
        </w:rPr>
        <w:t xml:space="preserve"> et des mises en paiement</w:t>
      </w:r>
      <w:r w:rsidRPr="008F14BC">
        <w:rPr>
          <w:rFonts w:ascii="Marianne" w:hAnsi="Marianne"/>
          <w:bCs/>
          <w:sz w:val="22"/>
        </w:rPr>
        <w:t xml:space="preserve"> la </w:t>
      </w:r>
      <w:r>
        <w:rPr>
          <w:rFonts w:ascii="Marianne" w:hAnsi="Marianne"/>
          <w:bCs/>
          <w:sz w:val="22"/>
        </w:rPr>
        <w:t>semaine du 22 avril 2024.</w:t>
      </w:r>
    </w:p>
    <w:p w:rsidR="00A31EBB" w:rsidRDefault="00A31EBB" w:rsidP="00BF006B">
      <w:pPr>
        <w:pStyle w:val="Corpsdetexte"/>
        <w:jc w:val="both"/>
        <w:rPr>
          <w:rFonts w:ascii="Marianne" w:hAnsi="Marianne"/>
          <w:bCs/>
          <w:sz w:val="22"/>
        </w:rPr>
      </w:pPr>
    </w:p>
    <w:p w:rsidR="00A31EBB" w:rsidRPr="005669DA" w:rsidRDefault="0057434C" w:rsidP="00BF006B">
      <w:pPr>
        <w:pStyle w:val="Corpsdetexte"/>
        <w:jc w:val="both"/>
        <w:rPr>
          <w:rFonts w:ascii="Marianne" w:hAnsi="Marianne"/>
          <w:b/>
          <w:bCs/>
          <w:sz w:val="22"/>
        </w:rPr>
      </w:pPr>
      <w:r>
        <w:rPr>
          <w:rFonts w:ascii="Marianne" w:hAnsi="Marianne"/>
          <w:b/>
          <w:bCs/>
          <w:sz w:val="22"/>
        </w:rPr>
        <w:t>Pièces à joindre pour les candidats</w:t>
      </w:r>
      <w:r w:rsidR="00A31EBB" w:rsidRPr="005669DA">
        <w:rPr>
          <w:rFonts w:ascii="Marianne" w:hAnsi="Marianne"/>
          <w:b/>
          <w:bCs/>
          <w:sz w:val="22"/>
        </w:rPr>
        <w:t> :</w:t>
      </w:r>
    </w:p>
    <w:p w:rsidR="005669DA" w:rsidRDefault="005669DA" w:rsidP="005669DA">
      <w:pPr>
        <w:pStyle w:val="Corpsdetexte"/>
        <w:numPr>
          <w:ilvl w:val="0"/>
          <w:numId w:val="5"/>
        </w:numPr>
        <w:jc w:val="both"/>
        <w:rPr>
          <w:rFonts w:ascii="Marianne" w:hAnsi="Marianne"/>
          <w:bCs/>
          <w:sz w:val="22"/>
        </w:rPr>
      </w:pPr>
      <w:proofErr w:type="spellStart"/>
      <w:r>
        <w:rPr>
          <w:rFonts w:ascii="Marianne" w:hAnsi="Marianne"/>
          <w:bCs/>
          <w:sz w:val="22"/>
        </w:rPr>
        <w:t>Cerfa</w:t>
      </w:r>
      <w:proofErr w:type="spellEnd"/>
      <w:r>
        <w:rPr>
          <w:rFonts w:ascii="Marianne" w:hAnsi="Marianne"/>
          <w:bCs/>
          <w:sz w:val="22"/>
        </w:rPr>
        <w:t xml:space="preserve"> N°12156*6</w:t>
      </w:r>
      <w:r w:rsidR="002330AF">
        <w:rPr>
          <w:rFonts w:ascii="Marianne" w:hAnsi="Marianne"/>
          <w:bCs/>
          <w:sz w:val="22"/>
        </w:rPr>
        <w:t xml:space="preserve"> : </w:t>
      </w:r>
      <w:hyperlink r:id="rId14" w:tgtFrame="_blank" w:tooltip="Site service public.fr - Nouvelle fenêtre" w:history="1">
        <w:r w:rsidR="002330AF" w:rsidRPr="002330AF">
          <w:rPr>
            <w:rStyle w:val="Lienhypertexte"/>
            <w:rFonts w:ascii="Marianne" w:hAnsi="Marianne"/>
            <w:bCs/>
            <w:sz w:val="22"/>
          </w:rPr>
          <w:t>https://www.service-public.fr/associations/vosdroits/R1271</w:t>
        </w:r>
      </w:hyperlink>
    </w:p>
    <w:p w:rsidR="005669DA" w:rsidRDefault="005669DA" w:rsidP="005669DA">
      <w:pPr>
        <w:pStyle w:val="Corpsdetexte"/>
        <w:numPr>
          <w:ilvl w:val="0"/>
          <w:numId w:val="5"/>
        </w:numPr>
        <w:jc w:val="both"/>
        <w:rPr>
          <w:rFonts w:ascii="Marianne" w:hAnsi="Marianne"/>
          <w:bCs/>
          <w:sz w:val="22"/>
        </w:rPr>
      </w:pPr>
      <w:r>
        <w:rPr>
          <w:rFonts w:ascii="Marianne" w:hAnsi="Marianne"/>
          <w:bCs/>
          <w:sz w:val="22"/>
        </w:rPr>
        <w:t>Le budget n-1 de l’association approuvé par l’assemblée générale</w:t>
      </w:r>
    </w:p>
    <w:p w:rsidR="005669DA" w:rsidRDefault="005669DA" w:rsidP="005669DA">
      <w:pPr>
        <w:pStyle w:val="Corpsdetexte"/>
        <w:numPr>
          <w:ilvl w:val="0"/>
          <w:numId w:val="5"/>
        </w:numPr>
        <w:jc w:val="both"/>
        <w:rPr>
          <w:rFonts w:ascii="Marianne" w:hAnsi="Marianne"/>
          <w:bCs/>
          <w:sz w:val="22"/>
        </w:rPr>
      </w:pPr>
      <w:r>
        <w:rPr>
          <w:rFonts w:ascii="Marianne" w:hAnsi="Marianne"/>
          <w:bCs/>
          <w:sz w:val="22"/>
        </w:rPr>
        <w:t>Un RIB</w:t>
      </w:r>
    </w:p>
    <w:p w:rsidR="002330AF" w:rsidRDefault="002330AF" w:rsidP="005669DA">
      <w:pPr>
        <w:pStyle w:val="Corpsdetexte"/>
        <w:numPr>
          <w:ilvl w:val="0"/>
          <w:numId w:val="5"/>
        </w:numPr>
        <w:jc w:val="both"/>
        <w:rPr>
          <w:rFonts w:ascii="Marianne" w:hAnsi="Marianne"/>
          <w:bCs/>
          <w:sz w:val="22"/>
        </w:rPr>
      </w:pPr>
      <w:r>
        <w:rPr>
          <w:rFonts w:ascii="Marianne" w:hAnsi="Marianne"/>
          <w:bCs/>
          <w:sz w:val="22"/>
        </w:rPr>
        <w:t>Fiche de présentation animation 2024</w:t>
      </w:r>
      <w:r w:rsidR="003E5C97">
        <w:rPr>
          <w:rFonts w:ascii="Marianne" w:hAnsi="Marianne"/>
          <w:bCs/>
          <w:sz w:val="22"/>
        </w:rPr>
        <w:t xml:space="preserve"> (que vous trouverez ci-joint)</w:t>
      </w:r>
    </w:p>
    <w:p w:rsidR="009700E8" w:rsidRDefault="009700E8" w:rsidP="00BF006B">
      <w:pPr>
        <w:pStyle w:val="Corpsdetexte"/>
        <w:jc w:val="both"/>
        <w:rPr>
          <w:rFonts w:ascii="Marianne" w:hAnsi="Marianne"/>
          <w:bCs/>
          <w:sz w:val="22"/>
        </w:rPr>
      </w:pPr>
    </w:p>
    <w:p w:rsidR="00330B91" w:rsidRPr="007224B1" w:rsidRDefault="00330B91" w:rsidP="00BF006B">
      <w:pPr>
        <w:pStyle w:val="Corpsdetexte"/>
        <w:jc w:val="both"/>
        <w:rPr>
          <w:rFonts w:ascii="Marianne" w:hAnsi="Marianne"/>
          <w:b/>
          <w:bCs/>
          <w:sz w:val="22"/>
        </w:rPr>
      </w:pPr>
      <w:r w:rsidRPr="007224B1">
        <w:rPr>
          <w:rFonts w:ascii="Marianne" w:hAnsi="Marianne"/>
          <w:b/>
          <w:bCs/>
          <w:sz w:val="22"/>
        </w:rPr>
        <w:t>Contacts et télétransmission pour toute question ou pour dépôt de dossier :</w:t>
      </w:r>
    </w:p>
    <w:p w:rsidR="007224B1" w:rsidRDefault="007224B1" w:rsidP="00BF006B">
      <w:pPr>
        <w:pStyle w:val="Corpsdetexte"/>
        <w:jc w:val="both"/>
        <w:rPr>
          <w:rFonts w:ascii="Marianne" w:hAnsi="Marianne"/>
          <w:bCs/>
          <w:sz w:val="22"/>
        </w:rPr>
      </w:pPr>
    </w:p>
    <w:p w:rsidR="00330B91" w:rsidRDefault="00330B91" w:rsidP="00BF006B">
      <w:pPr>
        <w:pStyle w:val="Corpsdetexte"/>
        <w:jc w:val="both"/>
        <w:rPr>
          <w:rFonts w:ascii="Marianne" w:hAnsi="Marianne"/>
          <w:bCs/>
          <w:sz w:val="22"/>
        </w:rPr>
      </w:pPr>
      <w:r>
        <w:rPr>
          <w:rFonts w:ascii="Marianne" w:hAnsi="Marianne"/>
          <w:bCs/>
          <w:sz w:val="22"/>
        </w:rPr>
        <w:t xml:space="preserve">Ulysse Perrin-Morales ; mail : </w:t>
      </w:r>
      <w:hyperlink r:id="rId15" w:history="1">
        <w:r w:rsidRPr="008F14BC">
          <w:rPr>
            <w:rStyle w:val="Lienhypertexte"/>
            <w:rFonts w:ascii="Marianne" w:hAnsi="Marianne"/>
            <w:bCs/>
            <w:sz w:val="22"/>
          </w:rPr>
          <w:t>crds@region-academique-hdf.fr</w:t>
        </w:r>
      </w:hyperlink>
      <w:r>
        <w:rPr>
          <w:rFonts w:ascii="Marianne" w:hAnsi="Marianne"/>
          <w:bCs/>
          <w:sz w:val="22"/>
        </w:rPr>
        <w:t xml:space="preserve">; </w:t>
      </w:r>
      <w:r w:rsidRPr="00330B91">
        <w:rPr>
          <w:rFonts w:ascii="Marianne" w:hAnsi="Marianne"/>
          <w:bCs/>
          <w:sz w:val="22"/>
        </w:rPr>
        <w:t>code service instructeur pour la télét</w:t>
      </w:r>
      <w:r>
        <w:rPr>
          <w:rFonts w:ascii="Marianne" w:hAnsi="Marianne"/>
          <w:bCs/>
          <w:sz w:val="22"/>
        </w:rPr>
        <w:t xml:space="preserve">ransmission : 197 </w:t>
      </w:r>
      <w:r w:rsidRPr="00330B91">
        <w:rPr>
          <w:rFonts w:ascii="Marianne" w:hAnsi="Marianne"/>
          <w:bCs/>
          <w:sz w:val="22"/>
        </w:rPr>
        <w:t>(</w:t>
      </w:r>
      <w:r>
        <w:rPr>
          <w:rFonts w:ascii="Marianne" w:hAnsi="Marianne"/>
          <w:bCs/>
          <w:sz w:val="22"/>
        </w:rPr>
        <w:t>p</w:t>
      </w:r>
      <w:r w:rsidRPr="00330B91">
        <w:rPr>
          <w:rFonts w:ascii="Marianne" w:hAnsi="Marianne"/>
          <w:bCs/>
          <w:sz w:val="22"/>
        </w:rPr>
        <w:t>ensez à mettre en objet du mail : AAP JOP 2024).</w:t>
      </w:r>
    </w:p>
    <w:p w:rsidR="00330B91" w:rsidRPr="008F14BC" w:rsidRDefault="00330B91" w:rsidP="00BF006B">
      <w:pPr>
        <w:pStyle w:val="Corpsdetexte"/>
        <w:jc w:val="both"/>
        <w:rPr>
          <w:rFonts w:ascii="Marianne" w:hAnsi="Marianne"/>
          <w:bCs/>
          <w:sz w:val="22"/>
        </w:rPr>
      </w:pPr>
    </w:p>
    <w:p w:rsidR="002330AF" w:rsidRDefault="002330AF" w:rsidP="00BF006B">
      <w:pPr>
        <w:pStyle w:val="Corpsdetexte"/>
        <w:jc w:val="both"/>
        <w:rPr>
          <w:rFonts w:ascii="Marianne" w:hAnsi="Marianne"/>
          <w:bCs/>
          <w:sz w:val="22"/>
        </w:rPr>
      </w:pPr>
    </w:p>
    <w:p w:rsidR="000924D0" w:rsidRPr="007224B1" w:rsidRDefault="00330B91" w:rsidP="00156B4A">
      <w:pPr>
        <w:pStyle w:val="Corpsdetexte"/>
        <w:jc w:val="both"/>
        <w:rPr>
          <w:rFonts w:ascii="Marianne" w:hAnsi="Marianne"/>
          <w:bCs/>
          <w:sz w:val="22"/>
        </w:rPr>
      </w:pPr>
      <w:r>
        <w:rPr>
          <w:rFonts w:ascii="Marianne" w:hAnsi="Marianne"/>
          <w:b/>
          <w:bCs/>
          <w:sz w:val="22"/>
        </w:rPr>
        <w:t>Attention : P</w:t>
      </w:r>
      <w:r w:rsidR="002330AF" w:rsidRPr="002330AF">
        <w:rPr>
          <w:rFonts w:ascii="Marianne" w:hAnsi="Marianne"/>
          <w:b/>
          <w:bCs/>
          <w:sz w:val="22"/>
        </w:rPr>
        <w:t>ensez à labelliser votre projet sur le site de la Grande Cause Nationale :</w:t>
      </w:r>
      <w:hyperlink r:id="rId16" w:tgtFrame="_blank" w:tooltip="Site garndecause-sport.fr - Nouvelle fenêtre" w:history="1">
        <w:r w:rsidR="002330AF" w:rsidRPr="002330AF">
          <w:rPr>
            <w:rStyle w:val="Lienhypertexte"/>
            <w:rFonts w:ascii="Marianne" w:hAnsi="Marianne"/>
            <w:b/>
            <w:bCs/>
            <w:sz w:val="22"/>
          </w:rPr>
          <w:t xml:space="preserve"> www.grandecause-sport.fr</w:t>
        </w:r>
      </w:hyperlink>
    </w:p>
    <w:sectPr w:rsidR="000924D0" w:rsidRPr="007224B1" w:rsidSect="002C53DF">
      <w:headerReference w:type="default" r:id="rId17"/>
      <w:footerReference w:type="default" r:id="rId18"/>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E7" w:rsidRDefault="003D1AE7" w:rsidP="0079276E">
      <w:r>
        <w:separator/>
      </w:r>
    </w:p>
  </w:endnote>
  <w:endnote w:type="continuationSeparator" w:id="0">
    <w:p w:rsidR="003D1AE7" w:rsidRDefault="003D1AE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9C3B73">
          <w:rPr>
            <w:rStyle w:val="Numrodepage"/>
            <w:noProof/>
            <w:sz w:val="14"/>
            <w:szCs w:val="14"/>
          </w:rPr>
          <w:t>2</w:t>
        </w:r>
        <w:r w:rsidRPr="002C53DF">
          <w:rPr>
            <w:rStyle w:val="Numrodepage"/>
            <w:sz w:val="14"/>
            <w:szCs w:val="14"/>
          </w:rPr>
          <w:fldChar w:fldCharType="end"/>
        </w:r>
      </w:p>
    </w:sdtContent>
  </w:sdt>
  <w:p w:rsidR="003D6149" w:rsidRPr="003D6149" w:rsidRDefault="003D6149" w:rsidP="00A16BF4">
    <w:pPr>
      <w:pStyle w:val="PieddePage0"/>
      <w:spacing w:line="240" w:lineRule="auto"/>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E7" w:rsidRDefault="003D1AE7" w:rsidP="0079276E">
      <w:r>
        <w:separator/>
      </w:r>
    </w:p>
  </w:footnote>
  <w:footnote w:type="continuationSeparator" w:id="0">
    <w:p w:rsidR="003D1AE7" w:rsidRDefault="003D1AE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Pr="00A0468A" w:rsidRDefault="00102386" w:rsidP="00930B38">
    <w:pPr>
      <w:pStyle w:val="En-tte"/>
      <w:tabs>
        <w:tab w:val="clear" w:pos="4513"/>
      </w:tabs>
      <w:jc w:val="right"/>
      <w:rPr>
        <w:b/>
        <w:bCs/>
        <w:sz w:val="24"/>
        <w:szCs w:val="24"/>
      </w:rPr>
    </w:pPr>
    <w:r>
      <w:rPr>
        <w:noProof/>
        <w:lang w:eastAsia="fr-FR"/>
      </w:rPr>
      <w:drawing>
        <wp:anchor distT="0" distB="0" distL="114300" distR="114300" simplePos="0" relativeHeight="251658240" behindDoc="0" locked="0" layoutInCell="1" allowOverlap="1">
          <wp:simplePos x="0" y="0"/>
          <wp:positionH relativeFrom="column">
            <wp:posOffset>-136525</wp:posOffset>
          </wp:positionH>
          <wp:positionV relativeFrom="paragraph">
            <wp:posOffset>-57785</wp:posOffset>
          </wp:positionV>
          <wp:extent cx="2034000" cy="1119600"/>
          <wp:effectExtent l="0" t="0" r="4445" b="4445"/>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000" cy="11196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D42FAA" w:rsidRDefault="00D42FAA" w:rsidP="00D42FAA">
    <w:pPr>
      <w:pStyle w:val="ServiceInfoHeader"/>
    </w:pPr>
    <w:r>
      <w:t>Délégation régionale académique à la jeunesse,</w:t>
    </w:r>
  </w:p>
  <w:p w:rsidR="00D42FAA" w:rsidRDefault="00D42FAA" w:rsidP="00D42FAA">
    <w:pPr>
      <w:pStyle w:val="Corpsdetexte"/>
      <w:jc w:val="right"/>
      <w:rPr>
        <w:b/>
        <w:bCs/>
        <w:sz w:val="24"/>
        <w:szCs w:val="24"/>
      </w:rPr>
    </w:pPr>
    <w:proofErr w:type="gramStart"/>
    <w:r>
      <w:rPr>
        <w:b/>
        <w:bCs/>
        <w:sz w:val="24"/>
        <w:szCs w:val="24"/>
      </w:rPr>
      <w:t>à</w:t>
    </w:r>
    <w:proofErr w:type="gramEnd"/>
    <w:r>
      <w:rPr>
        <w:b/>
        <w:bCs/>
        <w:sz w:val="24"/>
        <w:szCs w:val="24"/>
      </w:rPr>
      <w:t xml:space="preserve"> l’engagement et aux sports</w:t>
    </w:r>
  </w:p>
  <w:p w:rsidR="003B72EE" w:rsidRPr="00A0468A" w:rsidRDefault="003B72EE" w:rsidP="003B72EE">
    <w:pPr>
      <w:pStyle w:val="Corpsdetexte"/>
      <w:jc w:val="right"/>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74F"/>
    <w:multiLevelType w:val="hybridMultilevel"/>
    <w:tmpl w:val="91BC4F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2A3B5A"/>
    <w:multiLevelType w:val="hybridMultilevel"/>
    <w:tmpl w:val="00368310"/>
    <w:lvl w:ilvl="0" w:tplc="5696369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99"/>
    <w:rsid w:val="00015220"/>
    <w:rsid w:val="00045DCD"/>
    <w:rsid w:val="00046EC0"/>
    <w:rsid w:val="00064991"/>
    <w:rsid w:val="00075164"/>
    <w:rsid w:val="00081F5E"/>
    <w:rsid w:val="00082464"/>
    <w:rsid w:val="000924D0"/>
    <w:rsid w:val="000F11D9"/>
    <w:rsid w:val="000F6B85"/>
    <w:rsid w:val="00102386"/>
    <w:rsid w:val="001200FD"/>
    <w:rsid w:val="001245A1"/>
    <w:rsid w:val="00134563"/>
    <w:rsid w:val="00143475"/>
    <w:rsid w:val="00156B4A"/>
    <w:rsid w:val="001648E4"/>
    <w:rsid w:val="0017159E"/>
    <w:rsid w:val="00173CDC"/>
    <w:rsid w:val="00194665"/>
    <w:rsid w:val="001C79E5"/>
    <w:rsid w:val="001E39C6"/>
    <w:rsid w:val="001F209A"/>
    <w:rsid w:val="00202B2A"/>
    <w:rsid w:val="00227D35"/>
    <w:rsid w:val="002330AF"/>
    <w:rsid w:val="00281209"/>
    <w:rsid w:val="00290741"/>
    <w:rsid w:val="00290CE8"/>
    <w:rsid w:val="00293194"/>
    <w:rsid w:val="002C53DF"/>
    <w:rsid w:val="002D0EEB"/>
    <w:rsid w:val="002E5CA5"/>
    <w:rsid w:val="0031527B"/>
    <w:rsid w:val="003240AC"/>
    <w:rsid w:val="003250BA"/>
    <w:rsid w:val="00330B91"/>
    <w:rsid w:val="003961F5"/>
    <w:rsid w:val="003A1987"/>
    <w:rsid w:val="003A7BC3"/>
    <w:rsid w:val="003B72EE"/>
    <w:rsid w:val="003D1AE7"/>
    <w:rsid w:val="003D1DE1"/>
    <w:rsid w:val="003D6149"/>
    <w:rsid w:val="003E5C97"/>
    <w:rsid w:val="003F2312"/>
    <w:rsid w:val="003F3D0B"/>
    <w:rsid w:val="0042101F"/>
    <w:rsid w:val="004372E0"/>
    <w:rsid w:val="004529DA"/>
    <w:rsid w:val="00452D76"/>
    <w:rsid w:val="004608CD"/>
    <w:rsid w:val="004936AF"/>
    <w:rsid w:val="004A6CFB"/>
    <w:rsid w:val="004C7346"/>
    <w:rsid w:val="004D0D46"/>
    <w:rsid w:val="004D1619"/>
    <w:rsid w:val="004D1FCA"/>
    <w:rsid w:val="004D6E2F"/>
    <w:rsid w:val="004E7415"/>
    <w:rsid w:val="00501D82"/>
    <w:rsid w:val="00513B0E"/>
    <w:rsid w:val="00521BCD"/>
    <w:rsid w:val="00533FB0"/>
    <w:rsid w:val="00544729"/>
    <w:rsid w:val="005669DA"/>
    <w:rsid w:val="0057177D"/>
    <w:rsid w:val="0057429E"/>
    <w:rsid w:val="0057434C"/>
    <w:rsid w:val="005972E3"/>
    <w:rsid w:val="005B11B6"/>
    <w:rsid w:val="005B6F0D"/>
    <w:rsid w:val="005C4846"/>
    <w:rsid w:val="005E2827"/>
    <w:rsid w:val="005F1E9F"/>
    <w:rsid w:val="005F2E98"/>
    <w:rsid w:val="005F469D"/>
    <w:rsid w:val="00601526"/>
    <w:rsid w:val="006133DF"/>
    <w:rsid w:val="00625D93"/>
    <w:rsid w:val="00630F17"/>
    <w:rsid w:val="00642A7F"/>
    <w:rsid w:val="00651077"/>
    <w:rsid w:val="00675828"/>
    <w:rsid w:val="006859B0"/>
    <w:rsid w:val="006A4ADA"/>
    <w:rsid w:val="006D1434"/>
    <w:rsid w:val="006D28E3"/>
    <w:rsid w:val="006D502A"/>
    <w:rsid w:val="006F25E7"/>
    <w:rsid w:val="007224B1"/>
    <w:rsid w:val="00743951"/>
    <w:rsid w:val="007721F0"/>
    <w:rsid w:val="0079276E"/>
    <w:rsid w:val="007B4F8D"/>
    <w:rsid w:val="007B6F11"/>
    <w:rsid w:val="007E2D34"/>
    <w:rsid w:val="007E4318"/>
    <w:rsid w:val="007E65B0"/>
    <w:rsid w:val="007F1724"/>
    <w:rsid w:val="00807CCD"/>
    <w:rsid w:val="0081060F"/>
    <w:rsid w:val="00822782"/>
    <w:rsid w:val="00841E6B"/>
    <w:rsid w:val="00847039"/>
    <w:rsid w:val="00847B16"/>
    <w:rsid w:val="00851458"/>
    <w:rsid w:val="00867038"/>
    <w:rsid w:val="00873EDB"/>
    <w:rsid w:val="008912C9"/>
    <w:rsid w:val="008A73FE"/>
    <w:rsid w:val="008F14BC"/>
    <w:rsid w:val="00905421"/>
    <w:rsid w:val="00930B38"/>
    <w:rsid w:val="00936712"/>
    <w:rsid w:val="00936E45"/>
    <w:rsid w:val="00941377"/>
    <w:rsid w:val="00941707"/>
    <w:rsid w:val="009575B9"/>
    <w:rsid w:val="009700E8"/>
    <w:rsid w:val="009901CB"/>
    <w:rsid w:val="00992DBA"/>
    <w:rsid w:val="00993E2D"/>
    <w:rsid w:val="009A78EF"/>
    <w:rsid w:val="009C0C96"/>
    <w:rsid w:val="009C3B73"/>
    <w:rsid w:val="009F137D"/>
    <w:rsid w:val="009F4E19"/>
    <w:rsid w:val="009F56A7"/>
    <w:rsid w:val="00A035F0"/>
    <w:rsid w:val="00A0468A"/>
    <w:rsid w:val="00A10A83"/>
    <w:rsid w:val="00A124A0"/>
    <w:rsid w:val="00A1486F"/>
    <w:rsid w:val="00A16BF4"/>
    <w:rsid w:val="00A30EA6"/>
    <w:rsid w:val="00A31EBB"/>
    <w:rsid w:val="00A401D1"/>
    <w:rsid w:val="00A42F92"/>
    <w:rsid w:val="00A440C0"/>
    <w:rsid w:val="00A61999"/>
    <w:rsid w:val="00A81DB0"/>
    <w:rsid w:val="00A84719"/>
    <w:rsid w:val="00A84CCB"/>
    <w:rsid w:val="00AA3C0A"/>
    <w:rsid w:val="00AC0021"/>
    <w:rsid w:val="00AD47F2"/>
    <w:rsid w:val="00AE48FE"/>
    <w:rsid w:val="00AE5F9E"/>
    <w:rsid w:val="00AE734A"/>
    <w:rsid w:val="00AF1D5B"/>
    <w:rsid w:val="00B01019"/>
    <w:rsid w:val="00B02E79"/>
    <w:rsid w:val="00B33D65"/>
    <w:rsid w:val="00B37451"/>
    <w:rsid w:val="00B46AF7"/>
    <w:rsid w:val="00B46FE0"/>
    <w:rsid w:val="00B515E2"/>
    <w:rsid w:val="00B55B58"/>
    <w:rsid w:val="00B952D8"/>
    <w:rsid w:val="00BA2632"/>
    <w:rsid w:val="00BB4DB9"/>
    <w:rsid w:val="00BB63C2"/>
    <w:rsid w:val="00BF006B"/>
    <w:rsid w:val="00C220A3"/>
    <w:rsid w:val="00C26074"/>
    <w:rsid w:val="00C278D6"/>
    <w:rsid w:val="00C41844"/>
    <w:rsid w:val="00C5110D"/>
    <w:rsid w:val="00C56E78"/>
    <w:rsid w:val="00C57944"/>
    <w:rsid w:val="00C66322"/>
    <w:rsid w:val="00C67312"/>
    <w:rsid w:val="00C7451D"/>
    <w:rsid w:val="00CA4871"/>
    <w:rsid w:val="00CB1500"/>
    <w:rsid w:val="00CD5E65"/>
    <w:rsid w:val="00CE16E3"/>
    <w:rsid w:val="00CE1BE6"/>
    <w:rsid w:val="00D10C52"/>
    <w:rsid w:val="00D208CE"/>
    <w:rsid w:val="00D41AAC"/>
    <w:rsid w:val="00D42FAA"/>
    <w:rsid w:val="00D50235"/>
    <w:rsid w:val="00D73179"/>
    <w:rsid w:val="00D82A09"/>
    <w:rsid w:val="00D96935"/>
    <w:rsid w:val="00DA2090"/>
    <w:rsid w:val="00DB4B0A"/>
    <w:rsid w:val="00DC5BB5"/>
    <w:rsid w:val="00DD50D6"/>
    <w:rsid w:val="00DF5534"/>
    <w:rsid w:val="00E05336"/>
    <w:rsid w:val="00E270F0"/>
    <w:rsid w:val="00E329FF"/>
    <w:rsid w:val="00E42565"/>
    <w:rsid w:val="00E669F0"/>
    <w:rsid w:val="00EB0179"/>
    <w:rsid w:val="00EC5084"/>
    <w:rsid w:val="00EE6173"/>
    <w:rsid w:val="00EF5A7B"/>
    <w:rsid w:val="00EF5CF0"/>
    <w:rsid w:val="00F043B7"/>
    <w:rsid w:val="00F22CF7"/>
    <w:rsid w:val="00F2464C"/>
    <w:rsid w:val="00F25DA3"/>
    <w:rsid w:val="00F261BB"/>
    <w:rsid w:val="00F27778"/>
    <w:rsid w:val="00F41722"/>
    <w:rsid w:val="00F542FC"/>
    <w:rsid w:val="00F6002B"/>
    <w:rsid w:val="00F7722A"/>
    <w:rsid w:val="00F84618"/>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51AB"/>
  <w15:docId w15:val="{58AF30C3-9C14-4F4F-B5A8-47E5BFE0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lrzxr">
    <w:name w:val="lrzxr"/>
    <w:basedOn w:val="Policepardfaut"/>
    <w:rsid w:val="00841E6B"/>
  </w:style>
  <w:style w:type="paragraph" w:styleId="Textedebulles">
    <w:name w:val="Balloon Text"/>
    <w:basedOn w:val="Normal"/>
    <w:link w:val="TextedebullesCar"/>
    <w:uiPriority w:val="99"/>
    <w:semiHidden/>
    <w:unhideWhenUsed/>
    <w:rsid w:val="00A16B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6BF4"/>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1156">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47196079">
      <w:bodyDiv w:val="1"/>
      <w:marLeft w:val="0"/>
      <w:marRight w:val="0"/>
      <w:marTop w:val="0"/>
      <w:marBottom w:val="0"/>
      <w:divBdr>
        <w:top w:val="none" w:sz="0" w:space="0" w:color="auto"/>
        <w:left w:val="none" w:sz="0" w:space="0" w:color="auto"/>
        <w:bottom w:val="none" w:sz="0" w:space="0" w:color="auto"/>
        <w:right w:val="none" w:sz="0" w:space="0" w:color="auto"/>
      </w:divBdr>
    </w:div>
    <w:div w:id="966548716">
      <w:bodyDiv w:val="1"/>
      <w:marLeft w:val="0"/>
      <w:marRight w:val="0"/>
      <w:marTop w:val="0"/>
      <w:marBottom w:val="0"/>
      <w:divBdr>
        <w:top w:val="none" w:sz="0" w:space="0" w:color="auto"/>
        <w:left w:val="none" w:sz="0" w:space="0" w:color="auto"/>
        <w:bottom w:val="none" w:sz="0" w:space="0" w:color="auto"/>
        <w:right w:val="none" w:sz="0" w:space="0" w:color="auto"/>
      </w:divBdr>
    </w:div>
    <w:div w:id="996222571">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584337807">
      <w:bodyDiv w:val="1"/>
      <w:marLeft w:val="0"/>
      <w:marRight w:val="0"/>
      <w:marTop w:val="0"/>
      <w:marBottom w:val="0"/>
      <w:divBdr>
        <w:top w:val="none" w:sz="0" w:space="0" w:color="auto"/>
        <w:left w:val="none" w:sz="0" w:space="0" w:color="auto"/>
        <w:bottom w:val="none" w:sz="0" w:space="0" w:color="auto"/>
        <w:right w:val="none" w:sz="0" w:space="0" w:color="auto"/>
      </w:divBdr>
    </w:div>
    <w:div w:id="1971740119">
      <w:bodyDiv w:val="1"/>
      <w:marLeft w:val="0"/>
      <w:marRight w:val="0"/>
      <w:marTop w:val="0"/>
      <w:marBottom w:val="0"/>
      <w:divBdr>
        <w:top w:val="none" w:sz="0" w:space="0" w:color="auto"/>
        <w:left w:val="none" w:sz="0" w:space="0" w:color="auto"/>
        <w:bottom w:val="none" w:sz="0" w:space="0" w:color="auto"/>
        <w:right w:val="none" w:sz="0" w:space="0" w:color="auto"/>
      </w:divBdr>
    </w:div>
    <w:div w:id="2112116153">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compteasso.associations.gouv.f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randecause-sport.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rds@region-academique-hdf.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public.fr/associations/vosdroits/R1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uersin3\AppData\Local\Packages\Microsoft.MicrosoftEdge_8wekyb3d8bbwe\TempState\Downloads\note_administrative_RA_HDF%20(1).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3EBF6-DFBB-476D-9612-B7FC371EBAD7}">
  <ds:schemaRefs>
    <ds:schemaRef ds:uri="http://schemas.microsoft.com/office/2006/metadata/properties"/>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4.xml><?xml version="1.0" encoding="utf-8"?>
<ds:datastoreItem xmlns:ds="http://schemas.openxmlformats.org/officeDocument/2006/customXml" ds:itemID="{5F7636F7-2049-4363-86E4-D36F226D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note_administrative_RA_HDF (1)</Template>
  <TotalTime>6557</TotalTime>
  <Pages>2</Pages>
  <Words>922</Words>
  <Characters>5075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Anne-Sophie Quersin</dc:creator>
  <cp:lastModifiedBy>Ulysse Perrin-Morales</cp:lastModifiedBy>
  <cp:revision>54</cp:revision>
  <cp:lastPrinted>2024-03-05T16:48:00Z</cp:lastPrinted>
  <dcterms:created xsi:type="dcterms:W3CDTF">2022-10-19T08:31:00Z</dcterms:created>
  <dcterms:modified xsi:type="dcterms:W3CDTF">2024-03-05T20:05:00Z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