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6"/>
        <w:gridCol w:w="4986"/>
      </w:tblGrid>
      <w:tr w:rsidR="00941377" w:rsidRPr="00AD04D1" w:rsidTr="00AD04D1">
        <w:trPr>
          <w:trHeight w:val="483"/>
        </w:trPr>
        <w:tc>
          <w:tcPr>
            <w:tcW w:w="4996" w:type="dxa"/>
          </w:tcPr>
          <w:p w:rsidR="00841E6B" w:rsidRPr="00AD04D1" w:rsidRDefault="00B43ED0" w:rsidP="00AD04D1">
            <w:pPr>
              <w:pStyle w:val="Texte-Adresseligne1"/>
              <w:framePr w:w="0" w:hRule="auto" w:wrap="auto" w:vAnchor="margin" w:hAnchor="text" w:xAlign="left" w:yAlign="inline" w:anchorLock="0"/>
              <w:rPr>
                <w:rFonts w:ascii="Marianne" w:hAnsi="Marianne" w:cs="Arial"/>
                <w:b/>
                <w:sz w:val="20"/>
              </w:rPr>
            </w:pPr>
            <w:r w:rsidRPr="00AD04D1">
              <w:rPr>
                <w:rFonts w:ascii="Marianne" w:hAnsi="Marianne" w:cs="Arial"/>
                <w:b/>
                <w:sz w:val="20"/>
              </w:rPr>
              <w:t>P</w:t>
            </w:r>
            <w:r w:rsidR="003916DC" w:rsidRPr="00AD04D1">
              <w:rPr>
                <w:rFonts w:ascii="Marianne" w:hAnsi="Marianne" w:cs="Arial"/>
                <w:b/>
                <w:sz w:val="20"/>
              </w:rPr>
              <w:t>ôle</w:t>
            </w:r>
            <w:r w:rsidRPr="00AD04D1">
              <w:rPr>
                <w:rFonts w:ascii="Marianne" w:hAnsi="Marianne" w:cs="Arial"/>
                <w:b/>
                <w:sz w:val="20"/>
              </w:rPr>
              <w:t xml:space="preserve"> des pratiques sportives tout au long de la vie</w:t>
            </w:r>
          </w:p>
          <w:p w:rsidR="00841E6B" w:rsidRPr="00AD04D1" w:rsidRDefault="00841E6B" w:rsidP="00AD04D1">
            <w:pPr>
              <w:pStyle w:val="Texte-Adresseligne1"/>
              <w:framePr w:w="0" w:hRule="auto" w:wrap="auto" w:vAnchor="margin" w:hAnchor="text" w:xAlign="left" w:yAlign="inline" w:anchorLock="0"/>
              <w:rPr>
                <w:rFonts w:ascii="Marianne" w:hAnsi="Marianne" w:cs="Arial"/>
                <w:sz w:val="20"/>
              </w:rPr>
            </w:pPr>
            <w:r w:rsidRPr="00AD04D1">
              <w:rPr>
                <w:rFonts w:ascii="Marianne" w:hAnsi="Marianne" w:cs="Arial"/>
                <w:sz w:val="20"/>
              </w:rPr>
              <w:t>Affaire suivie par :</w:t>
            </w:r>
          </w:p>
          <w:p w:rsidR="00841E6B" w:rsidRPr="00AD04D1" w:rsidRDefault="00B43ED0" w:rsidP="00AD04D1">
            <w:pPr>
              <w:pStyle w:val="Texte-Adresseligne1"/>
              <w:framePr w:w="0" w:hRule="auto" w:wrap="auto" w:vAnchor="margin" w:hAnchor="text" w:xAlign="left" w:yAlign="inline" w:anchorLock="0"/>
              <w:rPr>
                <w:rFonts w:ascii="Marianne" w:hAnsi="Marianne" w:cs="Arial"/>
                <w:sz w:val="20"/>
              </w:rPr>
            </w:pPr>
            <w:r w:rsidRPr="00AD04D1">
              <w:rPr>
                <w:rFonts w:ascii="Marianne" w:hAnsi="Marianne" w:cs="Arial"/>
                <w:sz w:val="20"/>
              </w:rPr>
              <w:t>Ulysse PERRIN-MORALES</w:t>
            </w:r>
          </w:p>
          <w:p w:rsidR="00841E6B" w:rsidRPr="00AD04D1" w:rsidRDefault="00B43ED0" w:rsidP="00AD04D1">
            <w:pPr>
              <w:pStyle w:val="Texte-Tl"/>
              <w:framePr w:w="0" w:hRule="auto" w:wrap="auto" w:vAnchor="margin" w:hAnchor="text" w:xAlign="left" w:yAlign="inline" w:anchorLock="0"/>
              <w:rPr>
                <w:rFonts w:ascii="Marianne" w:hAnsi="Marianne" w:cs="Arial"/>
                <w:sz w:val="20"/>
              </w:rPr>
            </w:pPr>
            <w:r w:rsidRPr="00AD04D1">
              <w:rPr>
                <w:rFonts w:ascii="Marianne" w:hAnsi="Marianne" w:cs="Arial"/>
                <w:sz w:val="20"/>
              </w:rPr>
              <w:t>Tél : 07.81.31.18.15</w:t>
            </w:r>
          </w:p>
          <w:p w:rsidR="00841E6B" w:rsidRDefault="00841E6B" w:rsidP="00AD04D1">
            <w:pPr>
              <w:pStyle w:val="Texte-Adresseligne1"/>
              <w:framePr w:w="0" w:hRule="auto" w:wrap="auto" w:vAnchor="margin" w:hAnchor="text" w:xAlign="left" w:yAlign="inline" w:anchorLock="0"/>
              <w:rPr>
                <w:rFonts w:ascii="Marianne" w:hAnsi="Marianne" w:cs="Arial"/>
                <w:sz w:val="20"/>
              </w:rPr>
            </w:pPr>
            <w:r w:rsidRPr="00AD04D1">
              <w:rPr>
                <w:rFonts w:ascii="Marianne" w:hAnsi="Marianne" w:cs="Arial"/>
                <w:sz w:val="20"/>
              </w:rPr>
              <w:t xml:space="preserve">Mél : </w:t>
            </w:r>
            <w:hyperlink r:id="rId11" w:history="1">
              <w:r w:rsidR="00A8086A" w:rsidRPr="00B976C3">
                <w:rPr>
                  <w:rStyle w:val="Lienhypertexte"/>
                  <w:rFonts w:ascii="Marianne" w:hAnsi="Marianne" w:cs="Arial"/>
                  <w:sz w:val="20"/>
                </w:rPr>
                <w:t>ulysse.perrin@region-academique-hdf.fr</w:t>
              </w:r>
            </w:hyperlink>
          </w:p>
          <w:p w:rsidR="00A8086A" w:rsidRPr="00AD04D1" w:rsidRDefault="00A8086A" w:rsidP="00AD04D1">
            <w:pPr>
              <w:pStyle w:val="Texte-Adresseligne1"/>
              <w:framePr w:w="0" w:hRule="auto" w:wrap="auto" w:vAnchor="margin" w:hAnchor="text" w:xAlign="left" w:yAlign="inline" w:anchorLock="0"/>
              <w:rPr>
                <w:rFonts w:ascii="Marianne" w:hAnsi="Marianne" w:cs="Arial"/>
                <w:sz w:val="20"/>
              </w:rPr>
            </w:pPr>
            <w:r>
              <w:rPr>
                <w:rFonts w:ascii="Marianne" w:hAnsi="Marianne" w:cs="Arial"/>
                <w:sz w:val="20"/>
              </w:rPr>
              <w:t xml:space="preserve">Copie à : </w:t>
            </w:r>
            <w:hyperlink r:id="rId12" w:history="1">
              <w:r w:rsidRPr="00B976C3">
                <w:rPr>
                  <w:rStyle w:val="Lienhypertexte"/>
                  <w:rFonts w:ascii="Marianne" w:hAnsi="Marianne" w:cs="Arial"/>
                  <w:sz w:val="20"/>
                </w:rPr>
                <w:t>crds@region-academique-hdf.fr</w:t>
              </w:r>
            </w:hyperlink>
            <w:r>
              <w:rPr>
                <w:rFonts w:ascii="Marianne" w:hAnsi="Marianne" w:cs="Arial"/>
                <w:sz w:val="20"/>
              </w:rPr>
              <w:t xml:space="preserve"> </w:t>
            </w:r>
          </w:p>
          <w:p w:rsidR="003B72EE" w:rsidRPr="00AD04D1" w:rsidRDefault="003B72EE" w:rsidP="00AD04D1">
            <w:pPr>
              <w:pStyle w:val="Texte-Adresseligne1"/>
              <w:framePr w:w="0" w:hRule="auto" w:wrap="auto" w:vAnchor="margin" w:hAnchor="text" w:xAlign="left" w:yAlign="inline" w:anchorLock="0"/>
              <w:rPr>
                <w:rFonts w:ascii="Marianne" w:hAnsi="Marianne" w:cs="Arial"/>
                <w:sz w:val="20"/>
              </w:rPr>
            </w:pPr>
          </w:p>
          <w:p w:rsidR="00A62DFA" w:rsidRPr="00AD04D1" w:rsidRDefault="00A62DFA" w:rsidP="00AD04D1">
            <w:pPr>
              <w:pStyle w:val="Texte-Adresseligne2"/>
              <w:framePr w:w="0" w:hRule="auto" w:wrap="auto" w:vAnchor="margin" w:hAnchor="text" w:xAlign="left" w:yAlign="inline" w:anchorLock="0"/>
              <w:rPr>
                <w:rStyle w:val="lrzxr"/>
                <w:rFonts w:ascii="Marianne" w:hAnsi="Marianne"/>
                <w:sz w:val="20"/>
              </w:rPr>
            </w:pPr>
            <w:r w:rsidRPr="00AD04D1">
              <w:rPr>
                <w:rStyle w:val="lrzxr"/>
                <w:rFonts w:ascii="Marianne" w:hAnsi="Marianne"/>
                <w:sz w:val="20"/>
              </w:rPr>
              <w:t>20 square Friant « les 4 chênes »</w:t>
            </w:r>
          </w:p>
          <w:p w:rsidR="003B72EE" w:rsidRPr="00AD04D1" w:rsidRDefault="00A62DFA" w:rsidP="00AD04D1">
            <w:pPr>
              <w:pStyle w:val="Texte-Adresseligne2"/>
              <w:framePr w:w="0" w:hRule="auto" w:wrap="auto" w:vAnchor="margin" w:hAnchor="text" w:xAlign="left" w:yAlign="inline" w:anchorLock="0"/>
              <w:rPr>
                <w:rFonts w:ascii="Marianne" w:hAnsi="Marianne" w:cs="Arial"/>
                <w:sz w:val="20"/>
              </w:rPr>
            </w:pPr>
            <w:r w:rsidRPr="00AD04D1">
              <w:rPr>
                <w:rStyle w:val="lrzxr"/>
                <w:rFonts w:ascii="Marianne" w:hAnsi="Marianne"/>
                <w:sz w:val="20"/>
              </w:rPr>
              <w:t>80039 AMIENS cedex 01</w:t>
            </w:r>
          </w:p>
        </w:tc>
        <w:tc>
          <w:tcPr>
            <w:tcW w:w="4986" w:type="dxa"/>
          </w:tcPr>
          <w:p w:rsidR="00941377" w:rsidRPr="00AD04D1" w:rsidRDefault="00AF631D" w:rsidP="00AD04D1">
            <w:pPr>
              <w:pStyle w:val="Date2"/>
              <w:spacing w:before="0" w:line="480" w:lineRule="auto"/>
              <w:rPr>
                <w:rFonts w:ascii="Marianne" w:hAnsi="Marianne"/>
                <w:sz w:val="20"/>
                <w:szCs w:val="20"/>
              </w:rPr>
            </w:pPr>
            <w:r w:rsidRPr="00AD04D1">
              <w:rPr>
                <w:rFonts w:ascii="Marianne" w:hAnsi="Marianne"/>
                <w:sz w:val="20"/>
                <w:szCs w:val="20"/>
              </w:rPr>
              <w:t>Amiens</w:t>
            </w:r>
            <w:r w:rsidR="003B72EE" w:rsidRPr="00AD04D1">
              <w:rPr>
                <w:rFonts w:ascii="Marianne" w:hAnsi="Marianne"/>
                <w:sz w:val="20"/>
                <w:szCs w:val="20"/>
              </w:rPr>
              <w:t>, le</w:t>
            </w:r>
            <w:r w:rsidR="00AC4E9D">
              <w:rPr>
                <w:rFonts w:ascii="Marianne" w:hAnsi="Marianne"/>
                <w:sz w:val="20"/>
                <w:szCs w:val="20"/>
              </w:rPr>
              <w:t xml:space="preserve"> 28</w:t>
            </w:r>
            <w:bookmarkStart w:id="0" w:name="_GoBack"/>
            <w:bookmarkEnd w:id="0"/>
            <w:r w:rsidR="00B43ED0" w:rsidRPr="00AD04D1">
              <w:rPr>
                <w:rFonts w:ascii="Marianne" w:hAnsi="Marianne"/>
                <w:sz w:val="20"/>
                <w:szCs w:val="20"/>
              </w:rPr>
              <w:t xml:space="preserve"> février 2024</w:t>
            </w:r>
          </w:p>
          <w:p w:rsidR="00941377" w:rsidRPr="00AD04D1" w:rsidRDefault="00941377" w:rsidP="00AD04D1">
            <w:pPr>
              <w:pStyle w:val="Corpsdetexte"/>
              <w:spacing w:line="480" w:lineRule="auto"/>
              <w:jc w:val="right"/>
              <w:rPr>
                <w:rFonts w:ascii="Marianne" w:hAnsi="Marianne"/>
                <w:szCs w:val="20"/>
              </w:rPr>
            </w:pPr>
          </w:p>
        </w:tc>
      </w:tr>
    </w:tbl>
    <w:p w:rsidR="003240AC" w:rsidRPr="00AD04D1" w:rsidRDefault="00B43ED0" w:rsidP="00AD04D1">
      <w:pPr>
        <w:pStyle w:val="Corpsdetexte"/>
        <w:jc w:val="both"/>
        <w:rPr>
          <w:rFonts w:ascii="Marianne" w:hAnsi="Marianne"/>
          <w:szCs w:val="20"/>
        </w:rPr>
        <w:sectPr w:rsidR="003240AC" w:rsidRPr="00AD04D1" w:rsidSect="00A16BF4">
          <w:headerReference w:type="default" r:id="rId13"/>
          <w:footerReference w:type="even" r:id="rId14"/>
          <w:footerReference w:type="default" r:id="rId15"/>
          <w:type w:val="continuous"/>
          <w:pgSz w:w="11910" w:h="16840"/>
          <w:pgMar w:top="3686" w:right="964" w:bottom="964" w:left="964" w:header="720" w:footer="720" w:gutter="0"/>
          <w:cols w:space="720"/>
        </w:sectPr>
      </w:pPr>
      <w:r w:rsidRPr="00AD04D1">
        <w:rPr>
          <w:rFonts w:ascii="Marianne" w:hAnsi="Marianne"/>
          <w:szCs w:val="20"/>
        </w:rPr>
        <w:t xml:space="preserve"> </w:t>
      </w:r>
    </w:p>
    <w:p w:rsidR="00E24711" w:rsidRPr="00AD04D1" w:rsidRDefault="00E24711" w:rsidP="00AD04D1">
      <w:pPr>
        <w:pStyle w:val="Objet"/>
        <w:jc w:val="both"/>
        <w:rPr>
          <w:rFonts w:ascii="Marianne" w:hAnsi="Marianne"/>
          <w:b w:val="0"/>
          <w:sz w:val="22"/>
        </w:rPr>
      </w:pPr>
      <w:r w:rsidRPr="00AD04D1">
        <w:rPr>
          <w:rStyle w:val="ObjetCar"/>
          <w:rFonts w:ascii="Marianne" w:hAnsi="Marianne"/>
          <w:b/>
          <w:sz w:val="22"/>
        </w:rPr>
        <w:t xml:space="preserve">Objet </w:t>
      </w:r>
      <w:r w:rsidRPr="00AD04D1">
        <w:rPr>
          <w:rFonts w:ascii="Marianne" w:hAnsi="Marianne"/>
          <w:sz w:val="22"/>
        </w:rPr>
        <w:t xml:space="preserve">: </w:t>
      </w:r>
      <w:r w:rsidR="00B43ED0" w:rsidRPr="00AD04D1">
        <w:rPr>
          <w:rFonts w:ascii="Marianne" w:hAnsi="Marianne"/>
          <w:sz w:val="22"/>
        </w:rPr>
        <w:t>Labellisation Grande cause nationale 2024 des événements faisant la promotion des Activités physiques et sportives</w:t>
      </w:r>
      <w:r w:rsidR="00AD04D1" w:rsidRPr="00AD04D1">
        <w:rPr>
          <w:rFonts w:ascii="Marianne" w:hAnsi="Marianne"/>
          <w:sz w:val="22"/>
        </w:rPr>
        <w:t xml:space="preserve"> dans les Hauts-de-France</w:t>
      </w:r>
    </w:p>
    <w:p w:rsidR="00E24711" w:rsidRPr="00AD04D1" w:rsidRDefault="00E24711" w:rsidP="00AD04D1">
      <w:pPr>
        <w:pStyle w:val="Corpsdetexte"/>
        <w:jc w:val="both"/>
        <w:rPr>
          <w:rFonts w:ascii="Marianne" w:hAnsi="Marianne"/>
          <w:sz w:val="22"/>
        </w:rPr>
      </w:pPr>
    </w:p>
    <w:p w:rsidR="00B43ED0" w:rsidRPr="00AD04D1" w:rsidRDefault="00B43ED0" w:rsidP="00AD04D1">
      <w:pPr>
        <w:pStyle w:val="Corpsdetexte"/>
        <w:jc w:val="both"/>
        <w:rPr>
          <w:rFonts w:ascii="Marianne" w:hAnsi="Marianne"/>
          <w:sz w:val="22"/>
        </w:rPr>
      </w:pPr>
    </w:p>
    <w:p w:rsidR="00E24711" w:rsidRPr="00AD04D1" w:rsidRDefault="00E24711" w:rsidP="00E24711">
      <w:pPr>
        <w:pStyle w:val="Corpsdetexte"/>
        <w:jc w:val="both"/>
        <w:rPr>
          <w:rFonts w:ascii="Marianne" w:hAnsi="Marianne"/>
          <w:sz w:val="22"/>
        </w:rPr>
      </w:pPr>
      <w:r w:rsidRPr="00AD04D1">
        <w:rPr>
          <w:rFonts w:ascii="Marianne" w:hAnsi="Marianne"/>
          <w:sz w:val="22"/>
        </w:rPr>
        <w:t xml:space="preserve">Madame, Monsieur, </w:t>
      </w:r>
    </w:p>
    <w:p w:rsidR="00B43ED0" w:rsidRPr="00AD04D1" w:rsidRDefault="00B43ED0" w:rsidP="00E24711">
      <w:pPr>
        <w:pStyle w:val="Corpsdetexte"/>
        <w:jc w:val="both"/>
        <w:rPr>
          <w:rFonts w:ascii="Marianne" w:hAnsi="Marianne"/>
          <w:sz w:val="22"/>
        </w:rPr>
      </w:pPr>
    </w:p>
    <w:p w:rsidR="00B43ED0" w:rsidRPr="00AD04D1" w:rsidRDefault="00B43ED0" w:rsidP="00B43ED0">
      <w:pPr>
        <w:pStyle w:val="Corpsdetexte"/>
        <w:ind w:firstLine="720"/>
        <w:jc w:val="both"/>
        <w:rPr>
          <w:rFonts w:ascii="Marianne" w:hAnsi="Marianne"/>
          <w:sz w:val="22"/>
        </w:rPr>
      </w:pPr>
      <w:r w:rsidRPr="00AD04D1">
        <w:rPr>
          <w:rFonts w:ascii="Marianne" w:hAnsi="Marianne"/>
          <w:sz w:val="22"/>
        </w:rPr>
        <w:t xml:space="preserve">Pour 2024, et en lien avec la volonté de l’Etat de </w:t>
      </w:r>
      <w:r w:rsidRPr="00AD04D1">
        <w:rPr>
          <w:rFonts w:ascii="Marianne" w:hAnsi="Marianne"/>
          <w:b/>
          <w:sz w:val="22"/>
        </w:rPr>
        <w:t>faire rayonner l’événement planétaire des Jeux olympiques et paralympiques (JOP) au plus proche des territoires</w:t>
      </w:r>
      <w:r w:rsidRPr="00AD04D1">
        <w:rPr>
          <w:rFonts w:ascii="Marianne" w:hAnsi="Marianne"/>
          <w:sz w:val="22"/>
        </w:rPr>
        <w:t>, l’ambition pour les services déconcentrés du ministère en charge des Sports et des Jeux olympiques et paralympiques</w:t>
      </w:r>
      <w:r w:rsidR="003D6989" w:rsidRPr="00AD04D1">
        <w:rPr>
          <w:rFonts w:ascii="Marianne" w:hAnsi="Marianne"/>
          <w:sz w:val="22"/>
        </w:rPr>
        <w:t xml:space="preserve"> (MSJOP)</w:t>
      </w:r>
      <w:r w:rsidRPr="00AD04D1">
        <w:rPr>
          <w:rFonts w:ascii="Marianne" w:hAnsi="Marianne"/>
          <w:sz w:val="22"/>
        </w:rPr>
        <w:t xml:space="preserve"> est de </w:t>
      </w:r>
      <w:r w:rsidRPr="00AD04D1">
        <w:rPr>
          <w:rFonts w:ascii="Marianne" w:hAnsi="Marianne"/>
          <w:b/>
          <w:sz w:val="22"/>
        </w:rPr>
        <w:t>faire vivre localement la fête populaire autour des Jeux Olympiques et Paralympiques</w:t>
      </w:r>
      <w:r w:rsidRPr="00AD04D1">
        <w:rPr>
          <w:rFonts w:ascii="Marianne" w:hAnsi="Marianne"/>
          <w:sz w:val="22"/>
        </w:rPr>
        <w:t>, mais aussi de décliner dans les territoires la Grande Cause Nationale 2024 et ses objectifs, en particulier, celui visant à inciter les</w:t>
      </w:r>
      <w:r w:rsidR="00AD04D1">
        <w:rPr>
          <w:rFonts w:ascii="Marianne" w:hAnsi="Marianne"/>
          <w:sz w:val="22"/>
        </w:rPr>
        <w:t xml:space="preserve"> Françaises et les</w:t>
      </w:r>
      <w:r w:rsidRPr="00AD04D1">
        <w:rPr>
          <w:rFonts w:ascii="Marianne" w:hAnsi="Marianne"/>
          <w:sz w:val="22"/>
        </w:rPr>
        <w:t xml:space="preserve"> Français à faire davantage d’activité physique et sportive</w:t>
      </w:r>
      <w:r w:rsidR="00AD04D1">
        <w:rPr>
          <w:rFonts w:ascii="Marianne" w:hAnsi="Marianne"/>
          <w:sz w:val="22"/>
        </w:rPr>
        <w:t xml:space="preserve"> (APS)</w:t>
      </w:r>
      <w:r w:rsidRPr="00AD04D1">
        <w:rPr>
          <w:rFonts w:ascii="Marianne" w:hAnsi="Marianne"/>
          <w:sz w:val="22"/>
        </w:rPr>
        <w:t>.</w:t>
      </w:r>
    </w:p>
    <w:p w:rsidR="00B43ED0" w:rsidRPr="00AD04D1" w:rsidRDefault="00B43ED0" w:rsidP="00B43ED0">
      <w:pPr>
        <w:pStyle w:val="Corpsdetexte"/>
        <w:jc w:val="both"/>
        <w:rPr>
          <w:rFonts w:ascii="Marianne" w:hAnsi="Marianne"/>
          <w:sz w:val="22"/>
        </w:rPr>
      </w:pPr>
    </w:p>
    <w:p w:rsidR="003D6989" w:rsidRPr="00AD04D1" w:rsidRDefault="00B43ED0" w:rsidP="003D6989">
      <w:pPr>
        <w:pStyle w:val="Corpsdetexte"/>
        <w:ind w:firstLine="720"/>
        <w:jc w:val="both"/>
        <w:rPr>
          <w:rFonts w:ascii="Marianne" w:hAnsi="Marianne"/>
          <w:sz w:val="22"/>
        </w:rPr>
      </w:pPr>
      <w:r w:rsidRPr="00AD04D1">
        <w:rPr>
          <w:rFonts w:ascii="Marianne" w:hAnsi="Marianne"/>
          <w:sz w:val="22"/>
        </w:rPr>
        <w:t>En accord avec l’instruction MENV2400786J</w:t>
      </w:r>
      <w:r w:rsidR="003D6989" w:rsidRPr="00AD04D1">
        <w:rPr>
          <w:rFonts w:ascii="Marianne" w:hAnsi="Marianne"/>
          <w:sz w:val="22"/>
        </w:rPr>
        <w:t xml:space="preserve"> du MSJOP</w:t>
      </w:r>
      <w:r w:rsidRPr="00AD04D1">
        <w:rPr>
          <w:rFonts w:ascii="Marianne" w:hAnsi="Marianne"/>
          <w:sz w:val="22"/>
        </w:rPr>
        <w:t xml:space="preserve"> relati</w:t>
      </w:r>
      <w:r w:rsidR="00AD04D1">
        <w:rPr>
          <w:rFonts w:ascii="Marianne" w:hAnsi="Marianne"/>
          <w:sz w:val="22"/>
        </w:rPr>
        <w:t>ve à l’articulation entre le Plan d’animation territorial</w:t>
      </w:r>
      <w:r w:rsidRPr="00AD04D1">
        <w:rPr>
          <w:rFonts w:ascii="Marianne" w:hAnsi="Marianne"/>
          <w:sz w:val="22"/>
        </w:rPr>
        <w:t xml:space="preserve"> </w:t>
      </w:r>
      <w:r w:rsidR="00AD04D1">
        <w:rPr>
          <w:rFonts w:ascii="Marianne" w:hAnsi="Marianne"/>
          <w:sz w:val="22"/>
        </w:rPr>
        <w:t>(PAT) des JOP 2024 et la Grande cause nationale</w:t>
      </w:r>
      <w:r w:rsidRPr="00AD04D1">
        <w:rPr>
          <w:rFonts w:ascii="Marianne" w:hAnsi="Marianne"/>
          <w:sz w:val="22"/>
        </w:rPr>
        <w:t xml:space="preserve"> 2024, les services déconcentrés du </w:t>
      </w:r>
      <w:r w:rsidR="00AD04D1">
        <w:rPr>
          <w:rFonts w:ascii="Marianne" w:hAnsi="Marianne"/>
          <w:sz w:val="22"/>
        </w:rPr>
        <w:t>MSJOP</w:t>
      </w:r>
      <w:r w:rsidRPr="00AD04D1">
        <w:rPr>
          <w:rFonts w:ascii="Marianne" w:hAnsi="Marianne"/>
          <w:sz w:val="22"/>
        </w:rPr>
        <w:t xml:space="preserve"> ont pour rôle, via une </w:t>
      </w:r>
      <w:r w:rsidRPr="00AD04D1">
        <w:rPr>
          <w:rFonts w:ascii="Marianne" w:hAnsi="Marianne"/>
          <w:b/>
          <w:sz w:val="22"/>
        </w:rPr>
        <w:t>labellisation des événements faisant la promotion de l’APS</w:t>
      </w:r>
      <w:r w:rsidRPr="00AD04D1">
        <w:rPr>
          <w:rFonts w:ascii="Marianne" w:hAnsi="Marianne"/>
          <w:sz w:val="22"/>
        </w:rPr>
        <w:t xml:space="preserve">, de valoriser les initiatives locales, portées par collectivités territoriales, par le mouvement sportif, par les établissements scolaires ou tout autre acteur souhaitant participer de la fête populaire autour des JOP. Ces événements devront avoir lieu en 2024, en amont ou en aval des JOP. </w:t>
      </w:r>
    </w:p>
    <w:p w:rsidR="003D6989" w:rsidRPr="00AD04D1" w:rsidRDefault="003D6989" w:rsidP="003D6989">
      <w:pPr>
        <w:pStyle w:val="Corpsdetexte"/>
        <w:ind w:firstLine="720"/>
        <w:jc w:val="both"/>
        <w:rPr>
          <w:rFonts w:ascii="Marianne" w:hAnsi="Marianne"/>
          <w:sz w:val="22"/>
        </w:rPr>
      </w:pPr>
    </w:p>
    <w:p w:rsidR="003D6989" w:rsidRPr="00AD04D1" w:rsidRDefault="003D6989" w:rsidP="003D6989">
      <w:pPr>
        <w:pStyle w:val="Corpsdetexte"/>
        <w:ind w:firstLine="720"/>
        <w:jc w:val="both"/>
        <w:rPr>
          <w:rFonts w:ascii="Marianne" w:hAnsi="Marianne"/>
          <w:sz w:val="22"/>
        </w:rPr>
      </w:pPr>
      <w:r w:rsidRPr="00AD04D1">
        <w:rPr>
          <w:rFonts w:ascii="Marianne" w:hAnsi="Marianne"/>
          <w:sz w:val="22"/>
        </w:rPr>
        <w:t>C’est pourquoi, nous vous présentons l’</w:t>
      </w:r>
      <w:r w:rsidR="000D033F" w:rsidRPr="00AD04D1">
        <w:rPr>
          <w:rFonts w:ascii="Marianne" w:hAnsi="Marianne"/>
          <w:sz w:val="22"/>
        </w:rPr>
        <w:t>opportunité</w:t>
      </w:r>
      <w:r w:rsidRPr="00AD04D1">
        <w:rPr>
          <w:rFonts w:ascii="Marianne" w:hAnsi="Marianne"/>
          <w:sz w:val="22"/>
        </w:rPr>
        <w:t xml:space="preserve"> de contribuer à la Grande Cause Nationale 2024 en</w:t>
      </w:r>
      <w:r w:rsidR="00AD04D1">
        <w:rPr>
          <w:rFonts w:ascii="Marianne" w:hAnsi="Marianne"/>
          <w:sz w:val="22"/>
        </w:rPr>
        <w:t xml:space="preserve"> effectuant une demande de labellisation de</w:t>
      </w:r>
      <w:r w:rsidRPr="00AD04D1">
        <w:rPr>
          <w:rFonts w:ascii="Marianne" w:hAnsi="Marianne"/>
          <w:sz w:val="22"/>
        </w:rPr>
        <w:t xml:space="preserve"> vos act</w:t>
      </w:r>
      <w:r w:rsidR="000D033F" w:rsidRPr="00AD04D1">
        <w:rPr>
          <w:rFonts w:ascii="Marianne" w:hAnsi="Marianne"/>
          <w:sz w:val="22"/>
        </w:rPr>
        <w:t>ions locales. En tant qu'acteur engagé</w:t>
      </w:r>
      <w:r w:rsidRPr="00AD04D1">
        <w:rPr>
          <w:rFonts w:ascii="Marianne" w:hAnsi="Marianne"/>
          <w:sz w:val="22"/>
        </w:rPr>
        <w:t xml:space="preserve"> </w:t>
      </w:r>
      <w:r w:rsidR="00AD04D1">
        <w:rPr>
          <w:rFonts w:ascii="Marianne" w:hAnsi="Marianne"/>
          <w:sz w:val="22"/>
        </w:rPr>
        <w:t>pour la promotion des APS</w:t>
      </w:r>
      <w:r w:rsidRPr="00AD04D1">
        <w:rPr>
          <w:rFonts w:ascii="Marianne" w:hAnsi="Marianne"/>
          <w:sz w:val="22"/>
        </w:rPr>
        <w:t>, vous avez la possibilité de faire une réel</w:t>
      </w:r>
      <w:r w:rsidR="000D033F" w:rsidRPr="00AD04D1">
        <w:rPr>
          <w:rFonts w:ascii="Marianne" w:hAnsi="Marianne"/>
          <w:sz w:val="22"/>
        </w:rPr>
        <w:t xml:space="preserve">le différence en promouvant le rôle sociétal </w:t>
      </w:r>
      <w:r w:rsidRPr="00AD04D1">
        <w:rPr>
          <w:rFonts w:ascii="Marianne" w:hAnsi="Marianne"/>
          <w:sz w:val="22"/>
        </w:rPr>
        <w:t>du sport</w:t>
      </w:r>
      <w:r w:rsidR="000D033F" w:rsidRPr="00AD04D1">
        <w:rPr>
          <w:rFonts w:ascii="Marianne" w:hAnsi="Marianne"/>
          <w:sz w:val="22"/>
        </w:rPr>
        <w:t>, notamment en termes d’inclusion et de promotion de la santé et du bien-être des pratiquants.</w:t>
      </w:r>
    </w:p>
    <w:p w:rsidR="003D6989" w:rsidRPr="00AD04D1" w:rsidRDefault="003D6989" w:rsidP="003D6989">
      <w:pPr>
        <w:pStyle w:val="Corpsdetexte"/>
        <w:ind w:firstLine="720"/>
        <w:jc w:val="both"/>
        <w:rPr>
          <w:rFonts w:ascii="Marianne" w:hAnsi="Marianne"/>
          <w:sz w:val="22"/>
        </w:rPr>
      </w:pPr>
    </w:p>
    <w:p w:rsidR="003D6989" w:rsidRPr="00AD04D1" w:rsidRDefault="003D6989" w:rsidP="003D6989">
      <w:pPr>
        <w:pStyle w:val="Corpsdetexte"/>
        <w:ind w:firstLine="720"/>
        <w:jc w:val="both"/>
        <w:rPr>
          <w:rFonts w:ascii="Marianne" w:hAnsi="Marianne"/>
          <w:sz w:val="22"/>
        </w:rPr>
      </w:pPr>
      <w:r w:rsidRPr="00AD04D1">
        <w:rPr>
          <w:rFonts w:ascii="Marianne" w:hAnsi="Marianne"/>
          <w:sz w:val="22"/>
        </w:rPr>
        <w:t xml:space="preserve">La labellisation des actions locales pour la Grande Cause Nationale 2024 </w:t>
      </w:r>
      <w:r w:rsidR="00AD04D1" w:rsidRPr="00AD04D1">
        <w:rPr>
          <w:rFonts w:ascii="Marianne" w:hAnsi="Marianne"/>
          <w:b/>
          <w:sz w:val="22"/>
        </w:rPr>
        <w:t xml:space="preserve">est ouverte à tous les projets, </w:t>
      </w:r>
      <w:r w:rsidRPr="00AD04D1">
        <w:rPr>
          <w:rFonts w:ascii="Marianne" w:hAnsi="Marianne"/>
          <w:b/>
          <w:sz w:val="22"/>
        </w:rPr>
        <w:t>dès lors qu'ils répondent à l'un des critères suivants</w:t>
      </w:r>
      <w:r w:rsidRPr="00AD04D1">
        <w:rPr>
          <w:rFonts w:ascii="Marianne" w:hAnsi="Marianne"/>
          <w:sz w:val="22"/>
        </w:rPr>
        <w:t xml:space="preserve"> :</w:t>
      </w:r>
    </w:p>
    <w:p w:rsidR="000D033F" w:rsidRPr="00AD04D1" w:rsidRDefault="000D033F" w:rsidP="000D033F">
      <w:pPr>
        <w:pStyle w:val="Corpsdetexte"/>
        <w:numPr>
          <w:ilvl w:val="0"/>
          <w:numId w:val="5"/>
        </w:numPr>
        <w:jc w:val="both"/>
        <w:rPr>
          <w:rFonts w:ascii="Marianne" w:hAnsi="Marianne"/>
          <w:sz w:val="22"/>
        </w:rPr>
      </w:pPr>
      <w:r w:rsidRPr="00AD04D1">
        <w:rPr>
          <w:rFonts w:ascii="Marianne" w:hAnsi="Marianne"/>
          <w:sz w:val="22"/>
        </w:rPr>
        <w:t>Promouvoir les 30 minutes d'activité physique quotidienne ;</w:t>
      </w:r>
    </w:p>
    <w:p w:rsidR="000D033F" w:rsidRPr="00AD04D1" w:rsidRDefault="000D033F" w:rsidP="000D033F">
      <w:pPr>
        <w:pStyle w:val="Corpsdetexte"/>
        <w:numPr>
          <w:ilvl w:val="0"/>
          <w:numId w:val="5"/>
        </w:numPr>
        <w:jc w:val="both"/>
        <w:rPr>
          <w:rFonts w:ascii="Marianne" w:hAnsi="Marianne"/>
          <w:sz w:val="22"/>
        </w:rPr>
      </w:pPr>
      <w:r w:rsidRPr="00AD04D1">
        <w:rPr>
          <w:rFonts w:ascii="Marianne" w:hAnsi="Marianne"/>
          <w:sz w:val="22"/>
        </w:rPr>
        <w:t>Encourager la pratique sportive auprès des publics les plus éloignés (femmes, seniors, étudiants, personnes en situation de handicap) ;</w:t>
      </w:r>
    </w:p>
    <w:p w:rsidR="000D033F" w:rsidRPr="00AD04D1" w:rsidRDefault="000D033F" w:rsidP="000D033F">
      <w:pPr>
        <w:pStyle w:val="Corpsdetexte"/>
        <w:numPr>
          <w:ilvl w:val="0"/>
          <w:numId w:val="5"/>
        </w:numPr>
        <w:jc w:val="both"/>
        <w:rPr>
          <w:rFonts w:ascii="Marianne" w:hAnsi="Marianne"/>
          <w:sz w:val="22"/>
        </w:rPr>
      </w:pPr>
      <w:r w:rsidRPr="00AD04D1">
        <w:rPr>
          <w:rFonts w:ascii="Marianne" w:hAnsi="Marianne"/>
          <w:sz w:val="22"/>
        </w:rPr>
        <w:t>Promouvoir l'égalité d'accès au sport pour tous ;</w:t>
      </w:r>
    </w:p>
    <w:p w:rsidR="000D033F" w:rsidRPr="00AD04D1" w:rsidRDefault="000D033F" w:rsidP="000D033F">
      <w:pPr>
        <w:pStyle w:val="Corpsdetexte"/>
        <w:numPr>
          <w:ilvl w:val="0"/>
          <w:numId w:val="5"/>
        </w:numPr>
        <w:jc w:val="both"/>
        <w:rPr>
          <w:rFonts w:ascii="Marianne" w:hAnsi="Marianne"/>
          <w:sz w:val="22"/>
        </w:rPr>
      </w:pPr>
      <w:r w:rsidRPr="00AD04D1">
        <w:rPr>
          <w:rFonts w:ascii="Marianne" w:hAnsi="Marianne"/>
          <w:sz w:val="22"/>
        </w:rPr>
        <w:t>Encourager le rapprochement entre culture et sport ;</w:t>
      </w:r>
    </w:p>
    <w:p w:rsidR="000D033F" w:rsidRPr="00AD04D1" w:rsidRDefault="000D033F" w:rsidP="000D033F">
      <w:pPr>
        <w:pStyle w:val="Corpsdetexte"/>
        <w:numPr>
          <w:ilvl w:val="0"/>
          <w:numId w:val="5"/>
        </w:numPr>
        <w:jc w:val="both"/>
        <w:rPr>
          <w:rFonts w:ascii="Marianne" w:hAnsi="Marianne"/>
          <w:sz w:val="22"/>
        </w:rPr>
      </w:pPr>
      <w:r w:rsidRPr="00AD04D1">
        <w:rPr>
          <w:rFonts w:ascii="Marianne" w:hAnsi="Marianne"/>
          <w:sz w:val="22"/>
        </w:rPr>
        <w:t>Affirmer le rôle sociétal du sport.</w:t>
      </w:r>
    </w:p>
    <w:p w:rsidR="003D6989" w:rsidRPr="00AD04D1" w:rsidRDefault="003D6989" w:rsidP="000D033F">
      <w:pPr>
        <w:pStyle w:val="Corpsdetexte"/>
        <w:jc w:val="both"/>
        <w:rPr>
          <w:rFonts w:ascii="Marianne" w:hAnsi="Marianne"/>
          <w:sz w:val="22"/>
        </w:rPr>
      </w:pPr>
    </w:p>
    <w:p w:rsidR="000D033F" w:rsidRPr="00AD04D1" w:rsidRDefault="000D033F" w:rsidP="000D033F">
      <w:pPr>
        <w:pStyle w:val="Corpsdetexte"/>
        <w:ind w:firstLine="360"/>
        <w:jc w:val="both"/>
        <w:rPr>
          <w:rFonts w:ascii="Marianne" w:hAnsi="Marianne"/>
          <w:sz w:val="22"/>
        </w:rPr>
      </w:pPr>
      <w:r w:rsidRPr="00AD04D1">
        <w:rPr>
          <w:rFonts w:ascii="Marianne" w:hAnsi="Marianne"/>
          <w:sz w:val="22"/>
        </w:rPr>
        <w:t xml:space="preserve">En tant que porteur de projet, vous recevrez une lettre type détaillant les conditions d'obtention et de pérennisation du label, ainsi qu'une charte contractuelle dédiée. Cette labellisation vous offrira une reconnaissance </w:t>
      </w:r>
      <w:r w:rsidRPr="00AD04D1">
        <w:rPr>
          <w:rFonts w:ascii="Marianne" w:hAnsi="Marianne"/>
          <w:sz w:val="22"/>
        </w:rPr>
        <w:lastRenderedPageBreak/>
        <w:t>officielle de votre engagement envers la Grande Cause Nationale 2024, ainsi qu'une visibilité accrue pour vos actions au sein de votre communauté et au-delà.</w:t>
      </w:r>
    </w:p>
    <w:p w:rsidR="00AD04D1" w:rsidRDefault="00AD04D1" w:rsidP="000D033F">
      <w:pPr>
        <w:pStyle w:val="Corpsdetexte"/>
        <w:jc w:val="both"/>
        <w:rPr>
          <w:rFonts w:ascii="Marianne" w:hAnsi="Marianne"/>
          <w:sz w:val="22"/>
        </w:rPr>
      </w:pPr>
    </w:p>
    <w:p w:rsidR="000D033F" w:rsidRPr="00AD04D1" w:rsidRDefault="000D033F" w:rsidP="000D033F">
      <w:pPr>
        <w:pStyle w:val="Corpsdetexte"/>
        <w:jc w:val="both"/>
        <w:rPr>
          <w:rFonts w:ascii="Marianne" w:hAnsi="Marianne"/>
          <w:sz w:val="22"/>
        </w:rPr>
      </w:pPr>
      <w:r w:rsidRPr="00AD04D1">
        <w:rPr>
          <w:rFonts w:ascii="Marianne" w:hAnsi="Marianne"/>
          <w:sz w:val="22"/>
        </w:rPr>
        <w:t>Pour soumettre votre projet à la labellisation ou pour toute question supplémentaire, n'hésitez pas à nous contacter dès que possible. Nous sommes impatients de découvrir vos initiatives et de les soutenir dans le cadre de la Grande Cause Nationale 2024.</w:t>
      </w:r>
    </w:p>
    <w:p w:rsidR="00AD04D1" w:rsidRDefault="00AD04D1" w:rsidP="000D033F">
      <w:pPr>
        <w:pStyle w:val="Corpsdetexte"/>
        <w:jc w:val="both"/>
        <w:rPr>
          <w:rFonts w:ascii="Marianne" w:hAnsi="Marianne"/>
          <w:sz w:val="22"/>
        </w:rPr>
      </w:pPr>
    </w:p>
    <w:p w:rsidR="000D033F" w:rsidRPr="00AD04D1" w:rsidRDefault="00AD04D1" w:rsidP="000D033F">
      <w:pPr>
        <w:pStyle w:val="Corpsdetexte"/>
        <w:jc w:val="both"/>
        <w:rPr>
          <w:rFonts w:ascii="Marianne" w:hAnsi="Marianne"/>
          <w:sz w:val="22"/>
        </w:rPr>
      </w:pPr>
      <w:r>
        <w:rPr>
          <w:rFonts w:ascii="Marianne" w:hAnsi="Marianne"/>
          <w:sz w:val="22"/>
        </w:rPr>
        <w:t>Toutes les informations nécessaires aux procédures de labellisation</w:t>
      </w:r>
      <w:r w:rsidR="000D033F" w:rsidRPr="00AD04D1">
        <w:rPr>
          <w:rFonts w:ascii="Marianne" w:hAnsi="Marianne"/>
          <w:sz w:val="22"/>
        </w:rPr>
        <w:t xml:space="preserve"> peuvent être retrouvées sur le site : </w:t>
      </w:r>
      <w:hyperlink r:id="rId16" w:history="1">
        <w:r w:rsidR="000D033F" w:rsidRPr="00AD04D1">
          <w:rPr>
            <w:rStyle w:val="Lienhypertexte"/>
            <w:rFonts w:ascii="Marianne" w:hAnsi="Marianne"/>
            <w:sz w:val="22"/>
          </w:rPr>
          <w:t>Grande Cause Nationale Bouge! chaque jour (grandecause-sport.fr)</w:t>
        </w:r>
      </w:hyperlink>
      <w:r w:rsidRPr="00AD04D1">
        <w:rPr>
          <w:rStyle w:val="Lienhypertexte"/>
          <w:rFonts w:ascii="Marianne" w:hAnsi="Marianne"/>
          <w:color w:val="auto"/>
          <w:sz w:val="22"/>
          <w:u w:val="none"/>
        </w:rPr>
        <w:t>.</w:t>
      </w:r>
    </w:p>
    <w:p w:rsidR="0081281D" w:rsidRDefault="0081281D" w:rsidP="0081281D">
      <w:pPr>
        <w:pStyle w:val="Corpsdetexte"/>
        <w:jc w:val="both"/>
        <w:rPr>
          <w:rFonts w:ascii="Marianne" w:hAnsi="Marianne"/>
          <w:sz w:val="22"/>
        </w:rPr>
      </w:pPr>
    </w:p>
    <w:p w:rsidR="0081281D" w:rsidRPr="00AD04D1" w:rsidRDefault="0081281D" w:rsidP="00E24711">
      <w:pPr>
        <w:pStyle w:val="Corpsdetexte"/>
        <w:rPr>
          <w:rFonts w:ascii="Marianne" w:hAnsi="Marianne"/>
          <w:sz w:val="22"/>
        </w:rPr>
      </w:pPr>
    </w:p>
    <w:p w:rsidR="00E24711" w:rsidRPr="00AD04D1" w:rsidRDefault="00AD04D1" w:rsidP="00E24711">
      <w:pPr>
        <w:pStyle w:val="Signat"/>
        <w:rPr>
          <w:rFonts w:ascii="Marianne" w:hAnsi="Marianne"/>
          <w:sz w:val="22"/>
          <w:szCs w:val="22"/>
        </w:rPr>
      </w:pPr>
      <w:proofErr w:type="spellStart"/>
      <w:r>
        <w:rPr>
          <w:rFonts w:ascii="Marianne" w:hAnsi="Marianne"/>
          <w:sz w:val="22"/>
          <w:szCs w:val="22"/>
        </w:rPr>
        <w:t>Thouraya</w:t>
      </w:r>
      <w:proofErr w:type="spellEnd"/>
      <w:r>
        <w:rPr>
          <w:rFonts w:ascii="Marianne" w:hAnsi="Marianne"/>
          <w:sz w:val="22"/>
          <w:szCs w:val="22"/>
        </w:rPr>
        <w:t xml:space="preserve"> ABDELLATIF</w:t>
      </w:r>
    </w:p>
    <w:p w:rsidR="00E24711" w:rsidRPr="00AD04D1" w:rsidRDefault="00E24711" w:rsidP="00E24711">
      <w:pPr>
        <w:pStyle w:val="Corpsdetexte"/>
        <w:rPr>
          <w:rFonts w:ascii="Marianne" w:hAnsi="Marianne"/>
          <w:sz w:val="22"/>
        </w:rPr>
      </w:pPr>
    </w:p>
    <w:p w:rsidR="00E24711" w:rsidRPr="00AD04D1" w:rsidRDefault="00E24711" w:rsidP="00E24711">
      <w:pPr>
        <w:pStyle w:val="Corpsdetexte"/>
        <w:rPr>
          <w:rFonts w:ascii="Marianne" w:hAnsi="Marianne"/>
          <w:sz w:val="22"/>
        </w:rPr>
      </w:pPr>
    </w:p>
    <w:p w:rsidR="00E24711" w:rsidRPr="00AD04D1" w:rsidRDefault="00E24711" w:rsidP="00AD04D1">
      <w:pPr>
        <w:pStyle w:val="Signat"/>
        <w:jc w:val="center"/>
        <w:rPr>
          <w:rFonts w:ascii="Marianne" w:hAnsi="Marianne"/>
          <w:sz w:val="22"/>
          <w:szCs w:val="22"/>
        </w:rPr>
      </w:pPr>
    </w:p>
    <w:p w:rsidR="00E24711" w:rsidRPr="00AD04D1" w:rsidRDefault="00E24711" w:rsidP="00E24711">
      <w:pPr>
        <w:rPr>
          <w:rFonts w:ascii="Marianne" w:eastAsia="Arial" w:hAnsi="Marianne"/>
        </w:rPr>
      </w:pPr>
    </w:p>
    <w:p w:rsidR="00E24711" w:rsidRPr="00AD04D1" w:rsidRDefault="00E24711" w:rsidP="00E24711">
      <w:pPr>
        <w:rPr>
          <w:rFonts w:ascii="Marianne" w:eastAsia="Arial" w:hAnsi="Marianne"/>
        </w:rPr>
      </w:pPr>
    </w:p>
    <w:p w:rsidR="000924D0" w:rsidRPr="00AD04D1" w:rsidRDefault="000924D0" w:rsidP="00B43ED0">
      <w:pPr>
        <w:pStyle w:val="Corpsdetexte"/>
        <w:rPr>
          <w:rFonts w:ascii="Marianne" w:hAnsi="Marianne"/>
          <w:sz w:val="22"/>
        </w:rPr>
      </w:pPr>
    </w:p>
    <w:sectPr w:rsidR="000924D0" w:rsidRPr="00AD04D1" w:rsidSect="002C53DF">
      <w:headerReference w:type="default" r:id="rId17"/>
      <w:footerReference w:type="default" r:id="rId18"/>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86" w:rsidRDefault="00F51B86" w:rsidP="0079276E">
      <w:r>
        <w:separator/>
      </w:r>
    </w:p>
  </w:endnote>
  <w:endnote w:type="continuationSeparator" w:id="0">
    <w:p w:rsidR="00F51B86" w:rsidRDefault="00F51B8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3D6149" w:rsidRDefault="0079276E" w:rsidP="003D6149">
    <w:pPr>
      <w:pStyle w:val="PieddePage0"/>
      <w:spacing w:line="240" w:lineRule="auto"/>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2E4714">
          <w:rPr>
            <w:rStyle w:val="Numrodepage"/>
            <w:noProof/>
            <w:sz w:val="14"/>
            <w:szCs w:val="14"/>
          </w:rPr>
          <w:t>2</w:t>
        </w:r>
        <w:r w:rsidRPr="002C53DF">
          <w:rPr>
            <w:rStyle w:val="Numrodepage"/>
            <w:sz w:val="14"/>
            <w:szCs w:val="14"/>
          </w:rPr>
          <w:fldChar w:fldCharType="end"/>
        </w:r>
      </w:p>
    </w:sdtContent>
  </w:sdt>
  <w:p w:rsidR="003D6149" w:rsidRPr="003D6149" w:rsidRDefault="003D6149" w:rsidP="00A16BF4">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86" w:rsidRDefault="00F51B86" w:rsidP="0079276E">
      <w:r>
        <w:separator/>
      </w:r>
    </w:p>
  </w:footnote>
  <w:footnote w:type="continuationSeparator" w:id="0">
    <w:p w:rsidR="00F51B86" w:rsidRDefault="00F51B8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A0468A" w:rsidRDefault="0025362D" w:rsidP="00930B38">
    <w:pPr>
      <w:pStyle w:val="En-tte"/>
      <w:tabs>
        <w:tab w:val="clear" w:pos="4513"/>
      </w:tabs>
      <w:jc w:val="right"/>
      <w:rPr>
        <w:b/>
        <w:bCs/>
        <w:sz w:val="24"/>
        <w:szCs w:val="24"/>
      </w:rPr>
    </w:pPr>
    <w:r>
      <w:rPr>
        <w:noProof/>
        <w:lang w:eastAsia="fr-FR"/>
      </w:rPr>
      <w:drawing>
        <wp:anchor distT="0" distB="0" distL="114300" distR="114300" simplePos="0" relativeHeight="251662336" behindDoc="0" locked="0" layoutInCell="1" allowOverlap="1">
          <wp:simplePos x="0" y="0"/>
          <wp:positionH relativeFrom="column">
            <wp:posOffset>-135890</wp:posOffset>
          </wp:positionH>
          <wp:positionV relativeFrom="paragraph">
            <wp:posOffset>-57150</wp:posOffset>
          </wp:positionV>
          <wp:extent cx="2033270" cy="1119908"/>
          <wp:effectExtent l="0" t="0" r="508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_H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270" cy="1119908"/>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79276E" w:rsidRPr="00A0468A" w:rsidRDefault="003916DC" w:rsidP="0042101F">
    <w:pPr>
      <w:pStyle w:val="ServiceInfoHeader"/>
    </w:pPr>
    <w:r>
      <w:t>Délégation régionale académique à la jeunesse,</w:t>
    </w:r>
  </w:p>
  <w:p w:rsidR="003B72EE" w:rsidRPr="00A0468A" w:rsidRDefault="003916DC" w:rsidP="003B72EE">
    <w:pPr>
      <w:pStyle w:val="Corpsdetexte"/>
      <w:jc w:val="right"/>
      <w:rPr>
        <w:b/>
        <w:bCs/>
        <w:sz w:val="24"/>
        <w:szCs w:val="24"/>
      </w:rPr>
    </w:pPr>
    <w:r>
      <w:rPr>
        <w:b/>
        <w:bCs/>
        <w:sz w:val="24"/>
        <w:szCs w:val="24"/>
      </w:rPr>
      <w:t>à l’engagement et aux sports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A5393D"/>
    <w:multiLevelType w:val="multilevel"/>
    <w:tmpl w:val="374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7B"/>
    <w:rsid w:val="00015220"/>
    <w:rsid w:val="00045DCD"/>
    <w:rsid w:val="00046EC0"/>
    <w:rsid w:val="00081F5E"/>
    <w:rsid w:val="000924D0"/>
    <w:rsid w:val="000D033F"/>
    <w:rsid w:val="001200FD"/>
    <w:rsid w:val="001648E4"/>
    <w:rsid w:val="00173CDC"/>
    <w:rsid w:val="001C79E5"/>
    <w:rsid w:val="001F209A"/>
    <w:rsid w:val="00202B2A"/>
    <w:rsid w:val="0025362D"/>
    <w:rsid w:val="00290741"/>
    <w:rsid w:val="00290CE8"/>
    <w:rsid w:val="00293194"/>
    <w:rsid w:val="002A5C42"/>
    <w:rsid w:val="002C53DF"/>
    <w:rsid w:val="002E4714"/>
    <w:rsid w:val="003240AC"/>
    <w:rsid w:val="003250BA"/>
    <w:rsid w:val="00376B4A"/>
    <w:rsid w:val="003916DC"/>
    <w:rsid w:val="003961F5"/>
    <w:rsid w:val="003A7BC3"/>
    <w:rsid w:val="003B72EE"/>
    <w:rsid w:val="003D1DE1"/>
    <w:rsid w:val="003D6149"/>
    <w:rsid w:val="003D6989"/>
    <w:rsid w:val="003F2312"/>
    <w:rsid w:val="0042101F"/>
    <w:rsid w:val="004529DA"/>
    <w:rsid w:val="00452D76"/>
    <w:rsid w:val="004608CD"/>
    <w:rsid w:val="004936AF"/>
    <w:rsid w:val="004C7346"/>
    <w:rsid w:val="004D0D46"/>
    <w:rsid w:val="004D1619"/>
    <w:rsid w:val="004E1176"/>
    <w:rsid w:val="004E7415"/>
    <w:rsid w:val="00513B0E"/>
    <w:rsid w:val="00521BCD"/>
    <w:rsid w:val="00533FB0"/>
    <w:rsid w:val="00544729"/>
    <w:rsid w:val="0057177D"/>
    <w:rsid w:val="005972E3"/>
    <w:rsid w:val="005B11B6"/>
    <w:rsid w:val="005B6F0D"/>
    <w:rsid w:val="005C4846"/>
    <w:rsid w:val="005E2827"/>
    <w:rsid w:val="005F2E98"/>
    <w:rsid w:val="005F469D"/>
    <w:rsid w:val="00601526"/>
    <w:rsid w:val="00625D93"/>
    <w:rsid w:val="00651077"/>
    <w:rsid w:val="00681B5B"/>
    <w:rsid w:val="006859B0"/>
    <w:rsid w:val="006A4ADA"/>
    <w:rsid w:val="006D502A"/>
    <w:rsid w:val="0072047B"/>
    <w:rsid w:val="007407CD"/>
    <w:rsid w:val="007721F0"/>
    <w:rsid w:val="0079276E"/>
    <w:rsid w:val="007B4F8D"/>
    <w:rsid w:val="007B6F11"/>
    <w:rsid w:val="007E2D34"/>
    <w:rsid w:val="007F1724"/>
    <w:rsid w:val="00807CCD"/>
    <w:rsid w:val="0081060F"/>
    <w:rsid w:val="0081281D"/>
    <w:rsid w:val="00822782"/>
    <w:rsid w:val="00841E6B"/>
    <w:rsid w:val="00847039"/>
    <w:rsid w:val="00851458"/>
    <w:rsid w:val="008912C9"/>
    <w:rsid w:val="008A73FE"/>
    <w:rsid w:val="00930B38"/>
    <w:rsid w:val="00936712"/>
    <w:rsid w:val="00936E45"/>
    <w:rsid w:val="00941377"/>
    <w:rsid w:val="00992DBA"/>
    <w:rsid w:val="009C0C96"/>
    <w:rsid w:val="009F56A7"/>
    <w:rsid w:val="00A0468A"/>
    <w:rsid w:val="00A10A83"/>
    <w:rsid w:val="00A124A0"/>
    <w:rsid w:val="00A1486F"/>
    <w:rsid w:val="00A16BF4"/>
    <w:rsid w:val="00A30EA6"/>
    <w:rsid w:val="00A440C0"/>
    <w:rsid w:val="00A62DFA"/>
    <w:rsid w:val="00A8086A"/>
    <w:rsid w:val="00A84CCB"/>
    <w:rsid w:val="00AA34F8"/>
    <w:rsid w:val="00AC4E9D"/>
    <w:rsid w:val="00AD04D1"/>
    <w:rsid w:val="00AE48FE"/>
    <w:rsid w:val="00AF1D5B"/>
    <w:rsid w:val="00AF631D"/>
    <w:rsid w:val="00B02E79"/>
    <w:rsid w:val="00B37451"/>
    <w:rsid w:val="00B43ED0"/>
    <w:rsid w:val="00B46AF7"/>
    <w:rsid w:val="00B55B58"/>
    <w:rsid w:val="00C220A3"/>
    <w:rsid w:val="00C26074"/>
    <w:rsid w:val="00C41844"/>
    <w:rsid w:val="00C57944"/>
    <w:rsid w:val="00C66322"/>
    <w:rsid w:val="00C67312"/>
    <w:rsid w:val="00C7451D"/>
    <w:rsid w:val="00CD5E65"/>
    <w:rsid w:val="00CE16E3"/>
    <w:rsid w:val="00CE1BE6"/>
    <w:rsid w:val="00D10C52"/>
    <w:rsid w:val="00D208CE"/>
    <w:rsid w:val="00D96935"/>
    <w:rsid w:val="00DA2090"/>
    <w:rsid w:val="00DC0A5D"/>
    <w:rsid w:val="00DC5BB5"/>
    <w:rsid w:val="00DD50D6"/>
    <w:rsid w:val="00E05336"/>
    <w:rsid w:val="00E24711"/>
    <w:rsid w:val="00E669F0"/>
    <w:rsid w:val="00EE6173"/>
    <w:rsid w:val="00EF5CF0"/>
    <w:rsid w:val="00F043B7"/>
    <w:rsid w:val="00F22CF7"/>
    <w:rsid w:val="00F2464C"/>
    <w:rsid w:val="00F25DA3"/>
    <w:rsid w:val="00F261BB"/>
    <w:rsid w:val="00F51B86"/>
    <w:rsid w:val="00F542FC"/>
    <w:rsid w:val="00F7722A"/>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F7E9"/>
  <w15:docId w15:val="{F66B47C5-8AB1-4840-BC4B-528AAA4C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styleId="Textedebulles">
    <w:name w:val="Balloon Text"/>
    <w:basedOn w:val="Normal"/>
    <w:link w:val="TextedebullesCar"/>
    <w:uiPriority w:val="99"/>
    <w:semiHidden/>
    <w:unhideWhenUsed/>
    <w:rsid w:val="00A16B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BF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674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62649866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ds@region-academique-hdf.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andecause-spor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ysse.perrin@region-academique-hdf.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ersin3\AppData\Local\Packages\Microsoft.MicrosoftEdge_8wekyb3d8bbwe\TempState\Downloads\courrier_RA_HDF_forme_administrative%20(1).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476313B6-61FF-4ECC-A562-32E4B76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courrier_RA_HDF_forme_administrative (1)</Template>
  <TotalTime>1</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Anne-Sophie Quersin</dc:creator>
  <cp:lastModifiedBy>Ulysse Perrin-Morales</cp:lastModifiedBy>
  <cp:revision>3</cp:revision>
  <cp:lastPrinted>2021-10-01T08:50:00Z</cp:lastPrinted>
  <dcterms:created xsi:type="dcterms:W3CDTF">2024-03-06T08:03:00Z</dcterms:created>
  <dcterms:modified xsi:type="dcterms:W3CDTF">2024-03-06T08:04:00Z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