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jc w:val="center"/>
        <w:tblCellSpacing w:w="0" w:type="dxa"/>
        <w:tblCellMar>
          <w:left w:w="0" w:type="dxa"/>
          <w:right w:w="0" w:type="dxa"/>
        </w:tblCellMar>
        <w:tblLook w:val="04A0" w:firstRow="1" w:lastRow="0" w:firstColumn="1" w:lastColumn="0" w:noHBand="0" w:noVBand="1"/>
      </w:tblPr>
      <w:tblGrid>
        <w:gridCol w:w="10466"/>
      </w:tblGrid>
      <w:tr w:rsidR="00D02051" w14:paraId="2351DB67" w14:textId="77777777" w:rsidTr="00D02051">
        <w:trPr>
          <w:tblCellSpacing w:w="0" w:type="dxa"/>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0466"/>
            </w:tblGrid>
            <w:tr w:rsidR="00D02051" w14:paraId="4046476E" w14:textId="77777777">
              <w:trPr>
                <w:jc w:val="center"/>
              </w:trPr>
              <w:tc>
                <w:tcPr>
                  <w:tcW w:w="0" w:type="auto"/>
                  <w:tcMar>
                    <w:top w:w="0" w:type="dxa"/>
                    <w:left w:w="0" w:type="dxa"/>
                    <w:bottom w:w="30" w:type="dxa"/>
                    <w:right w:w="0" w:type="dxa"/>
                  </w:tcMar>
                  <w:vAlign w:val="center"/>
                  <w:hideMark/>
                </w:tcPr>
                <w:p w14:paraId="78A72BBF" w14:textId="77777777" w:rsidR="00D02051" w:rsidRDefault="00D02051" w:rsidP="00D02051">
                  <w:pPr>
                    <w:spacing w:line="240" w:lineRule="atLeast"/>
                    <w:textAlignment w:val="baseline"/>
                    <w:rPr>
                      <w:rFonts w:ascii="Open Sans" w:hAnsi="Open Sans" w:cs="Open Sans"/>
                      <w:color w:val="333333"/>
                      <w:sz w:val="20"/>
                      <w:szCs w:val="20"/>
                      <w:bdr w:val="none" w:sz="0" w:space="0" w:color="auto" w:frame="1"/>
                    </w:rPr>
                  </w:pPr>
                  <w:r>
                    <w:rPr>
                      <w:rFonts w:ascii="inherit" w:hAnsi="inherit" w:cs="Open Sans"/>
                      <w:color w:val="000066"/>
                      <w:sz w:val="18"/>
                      <w:szCs w:val="18"/>
                      <w:bdr w:val="none" w:sz="0" w:space="0" w:color="auto" w:frame="1"/>
                      <w:shd w:val="clear" w:color="auto" w:fill="FFFFFF"/>
                    </w:rPr>
                    <w:t>L’Agence Nationale du Sport propose un nouveau dispositif « </w:t>
                  </w:r>
                  <w:r>
                    <w:rPr>
                      <w:rFonts w:ascii="inherit" w:hAnsi="inherit" w:cs="Open Sans"/>
                      <w:b/>
                      <w:bCs/>
                      <w:color w:val="000066"/>
                      <w:sz w:val="18"/>
                      <w:szCs w:val="18"/>
                      <w:bdr w:val="none" w:sz="0" w:space="0" w:color="auto" w:frame="1"/>
                      <w:shd w:val="clear" w:color="auto" w:fill="FFFFFF"/>
                    </w:rPr>
                    <w:t xml:space="preserve">1 000 emplois </w:t>
                  </w:r>
                  <w:proofErr w:type="spellStart"/>
                  <w:r>
                    <w:rPr>
                      <w:rFonts w:ascii="inherit" w:hAnsi="inherit" w:cs="Open Sans"/>
                      <w:b/>
                      <w:bCs/>
                      <w:color w:val="000066"/>
                      <w:sz w:val="18"/>
                      <w:szCs w:val="18"/>
                      <w:bdr w:val="none" w:sz="0" w:space="0" w:color="auto" w:frame="1"/>
                      <w:shd w:val="clear" w:color="auto" w:fill="FFFFFF"/>
                    </w:rPr>
                    <w:t>sociosportifs</w:t>
                  </w:r>
                  <w:proofErr w:type="spellEnd"/>
                  <w:r>
                    <w:rPr>
                      <w:rFonts w:ascii="inherit" w:hAnsi="inherit" w:cs="Open Sans"/>
                      <w:b/>
                      <w:bCs/>
                      <w:i/>
                      <w:iCs/>
                      <w:color w:val="000066"/>
                      <w:sz w:val="18"/>
                      <w:szCs w:val="18"/>
                      <w:bdr w:val="none" w:sz="0" w:space="0" w:color="auto" w:frame="1"/>
                      <w:shd w:val="clear" w:color="auto" w:fill="FFFFFF"/>
                    </w:rPr>
                    <w:t> </w:t>
                  </w:r>
                  <w:r>
                    <w:rPr>
                      <w:rFonts w:ascii="inherit" w:hAnsi="inherit" w:cs="Open Sans"/>
                      <w:color w:val="000066"/>
                      <w:sz w:val="18"/>
                      <w:szCs w:val="18"/>
                      <w:bdr w:val="none" w:sz="0" w:space="0" w:color="auto" w:frame="1"/>
                      <w:shd w:val="clear" w:color="auto" w:fill="FFFFFF"/>
                    </w:rPr>
                    <w:t>», à destination exclusive des associations situées dans une des </w:t>
                  </w:r>
                  <w:hyperlink r:id="rId6" w:tgtFrame="_blank" w:history="1">
                    <w:r>
                      <w:rPr>
                        <w:rStyle w:val="Lienhypertexte"/>
                        <w:rFonts w:ascii="inherit" w:hAnsi="inherit" w:cs="Open Sans"/>
                        <w:color w:val="000066"/>
                        <w:sz w:val="18"/>
                        <w:szCs w:val="18"/>
                        <w:bdr w:val="none" w:sz="0" w:space="0" w:color="auto" w:frame="1"/>
                        <w:shd w:val="clear" w:color="auto" w:fill="FFFFFF"/>
                      </w:rPr>
                      <w:t>500 villes identifiées comme prioritaires</w:t>
                    </w:r>
                  </w:hyperlink>
                  <w:r>
                    <w:rPr>
                      <w:rStyle w:val="Accentuation"/>
                      <w:rFonts w:ascii="inherit" w:hAnsi="inherit" w:cs="Open Sans"/>
                      <w:color w:val="000066"/>
                      <w:sz w:val="18"/>
                      <w:szCs w:val="18"/>
                      <w:bdr w:val="none" w:sz="0" w:space="0" w:color="auto" w:frame="1"/>
                      <w:shd w:val="clear" w:color="auto" w:fill="FFFFFF"/>
                    </w:rPr>
                    <w:t>.</w:t>
                  </w:r>
                  <w:r>
                    <w:rPr>
                      <w:rFonts w:ascii="inherit" w:hAnsi="inherit" w:cs="Open Sans"/>
                      <w:color w:val="333333"/>
                      <w:sz w:val="18"/>
                      <w:szCs w:val="18"/>
                      <w:bdr w:val="none" w:sz="0" w:space="0" w:color="auto" w:frame="1"/>
                    </w:rPr>
                    <w:br/>
                  </w:r>
                  <w:r>
                    <w:rPr>
                      <w:rFonts w:ascii="inherit" w:hAnsi="inherit" w:cs="Open Sans"/>
                      <w:color w:val="333333"/>
                      <w:sz w:val="18"/>
                      <w:szCs w:val="18"/>
                      <w:bdr w:val="none" w:sz="0" w:space="0" w:color="auto" w:frame="1"/>
                    </w:rPr>
                    <w:br/>
                  </w:r>
                  <w:r>
                    <w:rPr>
                      <w:rFonts w:ascii="inherit" w:hAnsi="inherit" w:cs="Open Sans"/>
                      <w:color w:val="000066"/>
                      <w:sz w:val="18"/>
                      <w:szCs w:val="18"/>
                      <w:bdr w:val="none" w:sz="0" w:space="0" w:color="auto" w:frame="1"/>
                      <w:shd w:val="clear" w:color="auto" w:fill="FFFFFF"/>
                    </w:rPr>
                    <w:t xml:space="preserve">Un comité départemental ou un club hors de ces 500 communes peut exceptionnellement candidater dans la mesure </w:t>
                  </w:r>
                  <w:proofErr w:type="spellStart"/>
                  <w:r>
                    <w:rPr>
                      <w:rFonts w:ascii="inherit" w:hAnsi="inherit" w:cs="Open Sans"/>
                      <w:color w:val="000066"/>
                      <w:sz w:val="18"/>
                      <w:szCs w:val="18"/>
                      <w:bdr w:val="none" w:sz="0" w:space="0" w:color="auto" w:frame="1"/>
                      <w:shd w:val="clear" w:color="auto" w:fill="FFFFFF"/>
                    </w:rPr>
                    <w:t>ou</w:t>
                  </w:r>
                  <w:proofErr w:type="spellEnd"/>
                  <w:r>
                    <w:rPr>
                      <w:rFonts w:ascii="inherit" w:hAnsi="inherit" w:cs="Open Sans"/>
                      <w:color w:val="000066"/>
                      <w:sz w:val="18"/>
                      <w:szCs w:val="18"/>
                      <w:bdr w:val="none" w:sz="0" w:space="0" w:color="auto" w:frame="1"/>
                      <w:shd w:val="clear" w:color="auto" w:fill="FFFFFF"/>
                    </w:rPr>
                    <w:t xml:space="preserve"> il s’engage à ce que l’activité principale de l’éducateur socio-sportif se déroule sur les communes visées.</w:t>
                  </w:r>
                  <w:r>
                    <w:rPr>
                      <w:rFonts w:ascii="inherit" w:hAnsi="inherit" w:cs="Open Sans"/>
                      <w:color w:val="000066"/>
                      <w:sz w:val="18"/>
                      <w:szCs w:val="18"/>
                      <w:bdr w:val="none" w:sz="0" w:space="0" w:color="auto" w:frame="1"/>
                    </w:rPr>
                    <w:br/>
                  </w:r>
                  <w:r>
                    <w:rPr>
                      <w:rFonts w:ascii="inherit" w:hAnsi="inherit" w:cs="Open Sans"/>
                      <w:color w:val="000066"/>
                      <w:sz w:val="18"/>
                      <w:szCs w:val="18"/>
                      <w:bdr w:val="none" w:sz="0" w:space="0" w:color="auto" w:frame="1"/>
                    </w:rPr>
                    <w:br/>
                  </w:r>
                  <w:r>
                    <w:rPr>
                      <w:rFonts w:ascii="inherit" w:hAnsi="inherit" w:cs="Open Sans"/>
                      <w:color w:val="000066"/>
                      <w:sz w:val="18"/>
                      <w:szCs w:val="18"/>
                      <w:bdr w:val="none" w:sz="0" w:space="0" w:color="auto" w:frame="1"/>
                      <w:shd w:val="clear" w:color="auto" w:fill="FFFFFF"/>
                    </w:rPr>
                    <w:t>Ce dispositif vise à soutenir 1 000 clubs sportifs qui souhaitent s’engager </w:t>
                  </w:r>
                  <w:r>
                    <w:rPr>
                      <w:rStyle w:val="lev"/>
                      <w:rFonts w:ascii="inherit" w:hAnsi="inherit" w:cs="Open Sans"/>
                      <w:color w:val="000066"/>
                      <w:sz w:val="18"/>
                      <w:szCs w:val="18"/>
                      <w:bdr w:val="none" w:sz="0" w:space="0" w:color="auto" w:frame="1"/>
                      <w:shd w:val="clear" w:color="auto" w:fill="FFFFFF"/>
                    </w:rPr>
                    <w:t>dans la création d’un poste d’éducateur socio-sportif (nouveau recrutement ou mobilisation d’un emploi existant)</w:t>
                  </w:r>
                  <w:r>
                    <w:rPr>
                      <w:rFonts w:ascii="inherit" w:hAnsi="inherit" w:cs="Open Sans"/>
                      <w:color w:val="000066"/>
                      <w:sz w:val="18"/>
                      <w:szCs w:val="18"/>
                      <w:bdr w:val="none" w:sz="0" w:space="0" w:color="auto" w:frame="1"/>
                      <w:shd w:val="clear" w:color="auto" w:fill="FFFFFF"/>
                    </w:rPr>
                    <w:t>.</w:t>
                  </w:r>
                </w:p>
              </w:tc>
            </w:tr>
          </w:tbl>
          <w:p w14:paraId="632F2957" w14:textId="77777777" w:rsidR="00D02051" w:rsidRDefault="00D02051">
            <w:pPr>
              <w:spacing w:line="240" w:lineRule="auto"/>
              <w:jc w:val="center"/>
              <w:rPr>
                <w:rFonts w:ascii="Segoe UI" w:hAnsi="Segoe UI" w:cs="Segoe UI"/>
                <w:color w:val="242424"/>
                <w:sz w:val="23"/>
                <w:szCs w:val="23"/>
              </w:rPr>
            </w:pPr>
          </w:p>
        </w:tc>
      </w:tr>
    </w:tbl>
    <w:p w14:paraId="165ACE5F" w14:textId="77777777" w:rsidR="00D02051" w:rsidRDefault="00D02051" w:rsidP="00D02051">
      <w:pPr>
        <w:rPr>
          <w:vanish/>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D02051" w14:paraId="25FEB24E" w14:textId="77777777" w:rsidTr="00D02051">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466"/>
            </w:tblGrid>
            <w:tr w:rsidR="00D02051" w14:paraId="5BD25DDF" w14:textId="77777777">
              <w:trPr>
                <w:tblCellSpacing w:w="0" w:type="dxa"/>
                <w:jc w:val="center"/>
              </w:trPr>
              <w:tc>
                <w:tcPr>
                  <w:tcW w:w="0" w:type="auto"/>
                  <w:tcMar>
                    <w:top w:w="150" w:type="dxa"/>
                    <w:left w:w="0" w:type="dxa"/>
                    <w:bottom w:w="150" w:type="dxa"/>
                    <w:right w:w="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466"/>
                  </w:tblGrid>
                  <w:tr w:rsidR="00D02051" w14:paraId="3BC07921" w14:textId="77777777">
                    <w:trPr>
                      <w:trHeight w:val="24"/>
                      <w:tblCellSpacing w:w="0" w:type="dxa"/>
                      <w:jc w:val="center"/>
                    </w:trPr>
                    <w:tc>
                      <w:tcPr>
                        <w:tcW w:w="0" w:type="auto"/>
                        <w:shd w:val="clear" w:color="auto" w:fill="000066"/>
                        <w:vAlign w:val="center"/>
                        <w:hideMark/>
                      </w:tcPr>
                      <w:p w14:paraId="34ABBEB8" w14:textId="77777777" w:rsidR="00D02051" w:rsidRDefault="00D02051">
                        <w:pPr>
                          <w:spacing w:line="30" w:lineRule="atLeast"/>
                          <w:rPr>
                            <w:sz w:val="3"/>
                            <w:szCs w:val="3"/>
                          </w:rPr>
                        </w:pPr>
                        <w:r>
                          <w:rPr>
                            <w:sz w:val="3"/>
                            <w:szCs w:val="3"/>
                          </w:rPr>
                          <w:t> </w:t>
                        </w:r>
                      </w:p>
                    </w:tc>
                  </w:tr>
                </w:tbl>
                <w:p w14:paraId="61F3AA1F" w14:textId="77777777" w:rsidR="00D02051" w:rsidRDefault="00D02051">
                  <w:pPr>
                    <w:spacing w:line="240" w:lineRule="auto"/>
                    <w:jc w:val="center"/>
                    <w:rPr>
                      <w:sz w:val="24"/>
                      <w:szCs w:val="24"/>
                    </w:rPr>
                  </w:pPr>
                </w:p>
              </w:tc>
            </w:tr>
          </w:tbl>
          <w:p w14:paraId="30682275" w14:textId="77777777" w:rsidR="00D02051" w:rsidRDefault="00D02051">
            <w:pPr>
              <w:jc w:val="center"/>
              <w:rPr>
                <w:rFonts w:ascii="Segoe UI" w:hAnsi="Segoe UI" w:cs="Segoe UI"/>
                <w:color w:val="242424"/>
                <w:sz w:val="23"/>
                <w:szCs w:val="23"/>
              </w:rPr>
            </w:pPr>
          </w:p>
        </w:tc>
      </w:tr>
    </w:tbl>
    <w:p w14:paraId="370B1EF9" w14:textId="77777777" w:rsidR="00D02051" w:rsidRDefault="00D02051" w:rsidP="00D02051">
      <w:pP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466"/>
      </w:tblGrid>
      <w:tr w:rsidR="00D02051" w14:paraId="12C9ED03" w14:textId="77777777" w:rsidTr="00D02051">
        <w:trPr>
          <w:tblCellSpacing w:w="0" w:type="dxa"/>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0466"/>
            </w:tblGrid>
            <w:tr w:rsidR="00D02051" w14:paraId="39E1AE26" w14:textId="77777777">
              <w:trPr>
                <w:jc w:val="center"/>
              </w:trPr>
              <w:tc>
                <w:tcPr>
                  <w:tcW w:w="0" w:type="auto"/>
                  <w:tcMar>
                    <w:top w:w="150" w:type="dxa"/>
                    <w:left w:w="0" w:type="dxa"/>
                    <w:bottom w:w="150" w:type="dxa"/>
                    <w:right w:w="0" w:type="dxa"/>
                  </w:tcMar>
                  <w:vAlign w:val="center"/>
                  <w:hideMark/>
                </w:tcPr>
                <w:p w14:paraId="40AFF89E" w14:textId="77777777" w:rsidR="00D02051" w:rsidRDefault="00D02051">
                  <w:pPr>
                    <w:spacing w:line="240" w:lineRule="atLeast"/>
                    <w:jc w:val="center"/>
                    <w:textAlignment w:val="baseline"/>
                    <w:rPr>
                      <w:rFonts w:ascii="Open Sans" w:hAnsi="Open Sans" w:cs="Open Sans"/>
                      <w:color w:val="333333"/>
                      <w:sz w:val="20"/>
                      <w:szCs w:val="20"/>
                      <w:bdr w:val="none" w:sz="0" w:space="0" w:color="auto" w:frame="1"/>
                    </w:rPr>
                  </w:pPr>
                  <w:r>
                    <w:rPr>
                      <w:rStyle w:val="lev"/>
                      <w:rFonts w:ascii="inherit" w:hAnsi="inherit" w:cs="Open Sans"/>
                      <w:color w:val="000066"/>
                      <w:bdr w:val="none" w:sz="0" w:space="0" w:color="auto" w:frame="1"/>
                    </w:rPr>
                    <w:t>Quelles sont les conditions d'</w:t>
                  </w:r>
                  <w:proofErr w:type="spellStart"/>
                  <w:r>
                    <w:rPr>
                      <w:rStyle w:val="lev"/>
                      <w:rFonts w:ascii="inherit" w:hAnsi="inherit" w:cs="Open Sans"/>
                      <w:color w:val="000066"/>
                      <w:bdr w:val="none" w:sz="0" w:space="0" w:color="auto" w:frame="1"/>
                    </w:rPr>
                    <w:t>éligilibilité</w:t>
                  </w:r>
                  <w:proofErr w:type="spellEnd"/>
                  <w:r>
                    <w:rPr>
                      <w:rStyle w:val="lev"/>
                      <w:rFonts w:ascii="inherit" w:hAnsi="inherit" w:cs="Open Sans"/>
                      <w:color w:val="000066"/>
                      <w:bdr w:val="none" w:sz="0" w:space="0" w:color="auto" w:frame="1"/>
                    </w:rPr>
                    <w:t xml:space="preserve"> ?</w:t>
                  </w:r>
                  <w:r>
                    <w:rPr>
                      <w:rFonts w:ascii="inherit" w:hAnsi="inherit" w:cs="Open Sans"/>
                      <w:color w:val="333333"/>
                      <w:bdr w:val="none" w:sz="0" w:space="0" w:color="auto" w:frame="1"/>
                    </w:rPr>
                    <w:t> </w:t>
                  </w:r>
                </w:p>
              </w:tc>
            </w:tr>
          </w:tbl>
          <w:p w14:paraId="21E2BF19" w14:textId="77777777" w:rsidR="00D02051" w:rsidRDefault="00D02051">
            <w:pPr>
              <w:spacing w:line="240" w:lineRule="auto"/>
              <w:jc w:val="center"/>
              <w:rPr>
                <w:rFonts w:ascii="Segoe UI" w:hAnsi="Segoe UI" w:cs="Segoe UI"/>
                <w:color w:val="242424"/>
                <w:sz w:val="23"/>
                <w:szCs w:val="23"/>
              </w:rPr>
            </w:pPr>
          </w:p>
        </w:tc>
      </w:tr>
    </w:tbl>
    <w:p w14:paraId="67965824" w14:textId="77777777" w:rsidR="00D02051" w:rsidRDefault="00D02051" w:rsidP="00D02051">
      <w:pPr>
        <w:rPr>
          <w:vanish/>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D02051" w14:paraId="22104038" w14:textId="77777777" w:rsidTr="00D02051">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466"/>
            </w:tblGrid>
            <w:tr w:rsidR="00D02051" w14:paraId="76457C1B" w14:textId="77777777">
              <w:trPr>
                <w:tblCellSpacing w:w="0" w:type="dxa"/>
                <w:jc w:val="center"/>
              </w:trPr>
              <w:tc>
                <w:tcPr>
                  <w:tcW w:w="0" w:type="auto"/>
                  <w:tcMar>
                    <w:top w:w="150" w:type="dxa"/>
                    <w:left w:w="0" w:type="dxa"/>
                    <w:bottom w:w="150" w:type="dxa"/>
                    <w:right w:w="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466"/>
                  </w:tblGrid>
                  <w:tr w:rsidR="00D02051" w14:paraId="24212EDC" w14:textId="77777777">
                    <w:trPr>
                      <w:trHeight w:val="24"/>
                      <w:tblCellSpacing w:w="0" w:type="dxa"/>
                      <w:jc w:val="center"/>
                    </w:trPr>
                    <w:tc>
                      <w:tcPr>
                        <w:tcW w:w="0" w:type="auto"/>
                        <w:shd w:val="clear" w:color="auto" w:fill="000066"/>
                        <w:vAlign w:val="center"/>
                        <w:hideMark/>
                      </w:tcPr>
                      <w:p w14:paraId="0DC044EF" w14:textId="77777777" w:rsidR="00D02051" w:rsidRDefault="00D02051">
                        <w:pPr>
                          <w:spacing w:line="30" w:lineRule="atLeast"/>
                          <w:rPr>
                            <w:sz w:val="3"/>
                            <w:szCs w:val="3"/>
                          </w:rPr>
                        </w:pPr>
                        <w:r>
                          <w:rPr>
                            <w:sz w:val="3"/>
                            <w:szCs w:val="3"/>
                          </w:rPr>
                          <w:t> </w:t>
                        </w:r>
                      </w:p>
                    </w:tc>
                  </w:tr>
                </w:tbl>
                <w:p w14:paraId="280F83F1" w14:textId="77777777" w:rsidR="00D02051" w:rsidRDefault="00D02051">
                  <w:pPr>
                    <w:spacing w:line="240" w:lineRule="auto"/>
                    <w:jc w:val="center"/>
                    <w:rPr>
                      <w:sz w:val="24"/>
                      <w:szCs w:val="24"/>
                    </w:rPr>
                  </w:pPr>
                </w:p>
              </w:tc>
            </w:tr>
          </w:tbl>
          <w:p w14:paraId="62B7038E" w14:textId="77777777" w:rsidR="00D02051" w:rsidRDefault="00D02051">
            <w:pPr>
              <w:jc w:val="center"/>
              <w:rPr>
                <w:rFonts w:ascii="Segoe UI" w:hAnsi="Segoe UI" w:cs="Segoe UI"/>
                <w:color w:val="242424"/>
                <w:sz w:val="23"/>
                <w:szCs w:val="23"/>
              </w:rPr>
            </w:pPr>
          </w:p>
        </w:tc>
      </w:tr>
    </w:tbl>
    <w:p w14:paraId="647C71D1" w14:textId="77777777" w:rsidR="00D02051" w:rsidRDefault="00D02051" w:rsidP="00D02051">
      <w:pP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466"/>
      </w:tblGrid>
      <w:tr w:rsidR="00D02051" w14:paraId="16D2F3CC" w14:textId="77777777" w:rsidTr="00D02051">
        <w:trPr>
          <w:tblCellSpacing w:w="0" w:type="dxa"/>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0466"/>
            </w:tblGrid>
            <w:tr w:rsidR="00D02051" w14:paraId="136E0F2F" w14:textId="77777777">
              <w:trPr>
                <w:jc w:val="center"/>
              </w:trPr>
              <w:tc>
                <w:tcPr>
                  <w:tcW w:w="0" w:type="auto"/>
                  <w:tcMar>
                    <w:top w:w="75" w:type="dxa"/>
                    <w:left w:w="0" w:type="dxa"/>
                    <w:bottom w:w="0" w:type="dxa"/>
                    <w:right w:w="0" w:type="dxa"/>
                  </w:tcMar>
                  <w:vAlign w:val="center"/>
                  <w:hideMark/>
                </w:tcPr>
                <w:p w14:paraId="216B12D2" w14:textId="48B3086F" w:rsidR="00D02051" w:rsidRPr="00D02051" w:rsidRDefault="00D02051" w:rsidP="00D02051">
                  <w:pPr>
                    <w:numPr>
                      <w:ilvl w:val="0"/>
                      <w:numId w:val="3"/>
                    </w:numPr>
                    <w:spacing w:beforeAutospacing="1" w:after="0" w:afterAutospacing="1" w:line="240" w:lineRule="atLeast"/>
                    <w:textAlignment w:val="baseline"/>
                    <w:divId w:val="345863194"/>
                    <w:rPr>
                      <w:rFonts w:ascii="Open Sans" w:hAnsi="Open Sans" w:cs="Open Sans"/>
                      <w:color w:val="333333"/>
                      <w:sz w:val="20"/>
                      <w:szCs w:val="20"/>
                      <w:bdr w:val="none" w:sz="0" w:space="0" w:color="auto" w:frame="1"/>
                    </w:rPr>
                  </w:pPr>
                  <w:proofErr w:type="gramStart"/>
                  <w:r>
                    <w:rPr>
                      <w:rFonts w:ascii="inherit" w:hAnsi="inherit" w:cs="Open Sans"/>
                      <w:b/>
                      <w:bCs/>
                      <w:color w:val="000066"/>
                      <w:sz w:val="18"/>
                      <w:szCs w:val="18"/>
                      <w:bdr w:val="none" w:sz="0" w:space="0" w:color="auto" w:frame="1"/>
                      <w:shd w:val="clear" w:color="auto" w:fill="FFFFFF"/>
                    </w:rPr>
                    <w:t>l’éducateur</w:t>
                  </w:r>
                  <w:proofErr w:type="gramEnd"/>
                  <w:r>
                    <w:rPr>
                      <w:rFonts w:ascii="inherit" w:hAnsi="inherit" w:cs="Open Sans"/>
                      <w:b/>
                      <w:bCs/>
                      <w:color w:val="000066"/>
                      <w:sz w:val="18"/>
                      <w:szCs w:val="18"/>
                      <w:bdr w:val="none" w:sz="0" w:space="0" w:color="auto" w:frame="1"/>
                      <w:shd w:val="clear" w:color="auto" w:fill="FFFFFF"/>
                    </w:rPr>
                    <w:t xml:space="preserve"> sportif recruté est un professionnel du sport expérimenté</w:t>
                  </w:r>
                  <w:r>
                    <w:rPr>
                      <w:rFonts w:ascii="inherit" w:hAnsi="inherit" w:cs="Open Sans"/>
                      <w:color w:val="000066"/>
                      <w:sz w:val="18"/>
                      <w:szCs w:val="18"/>
                      <w:bdr w:val="none" w:sz="0" w:space="0" w:color="auto" w:frame="1"/>
                      <w:shd w:val="clear" w:color="auto" w:fill="FFFFFF"/>
                    </w:rPr>
                    <w:t> : il justifie à la fois d’une carte professionnelle et d’une expérience d’encadrement d’activités physiques et sportive</w:t>
                  </w:r>
                  <w:r>
                    <w:rPr>
                      <w:rFonts w:ascii="inherit" w:hAnsi="inherit" w:cs="Open Sans"/>
                      <w:color w:val="000066"/>
                      <w:sz w:val="18"/>
                      <w:szCs w:val="18"/>
                      <w:bdr w:val="none" w:sz="0" w:space="0" w:color="auto" w:frame="1"/>
                      <w:shd w:val="clear" w:color="auto" w:fill="FFFFFF"/>
                    </w:rPr>
                    <w:t>.</w:t>
                  </w:r>
                </w:p>
                <w:p w14:paraId="40716C2F" w14:textId="5943794E" w:rsidR="00D02051" w:rsidRPr="00D02051" w:rsidRDefault="00D02051" w:rsidP="00D02051">
                  <w:pPr>
                    <w:numPr>
                      <w:ilvl w:val="0"/>
                      <w:numId w:val="3"/>
                    </w:numPr>
                    <w:spacing w:beforeAutospacing="1" w:after="0" w:afterAutospacing="1" w:line="240" w:lineRule="atLeast"/>
                    <w:textAlignment w:val="baseline"/>
                    <w:rPr>
                      <w:rFonts w:ascii="Open Sans" w:hAnsi="Open Sans" w:cs="Open Sans"/>
                      <w:color w:val="333333"/>
                      <w:sz w:val="20"/>
                      <w:szCs w:val="20"/>
                      <w:bdr w:val="none" w:sz="0" w:space="0" w:color="auto" w:frame="1"/>
                    </w:rPr>
                  </w:pPr>
                  <w:r>
                    <w:rPr>
                      <w:rFonts w:ascii="inherit" w:hAnsi="inherit" w:cs="Open Sans"/>
                      <w:color w:val="000066"/>
                      <w:sz w:val="18"/>
                      <w:szCs w:val="18"/>
                      <w:bdr w:val="none" w:sz="0" w:space="0" w:color="auto" w:frame="1"/>
                      <w:shd w:val="clear" w:color="auto" w:fill="FFFFFF"/>
                    </w:rPr>
                    <w:t>Cet éducateur devra suivre</w:t>
                  </w:r>
                  <w:r>
                    <w:rPr>
                      <w:rFonts w:ascii="inherit" w:hAnsi="inherit" w:cs="Open Sans"/>
                      <w:b/>
                      <w:bCs/>
                      <w:color w:val="000066"/>
                      <w:sz w:val="18"/>
                      <w:szCs w:val="18"/>
                      <w:bdr w:val="none" w:sz="0" w:space="0" w:color="auto" w:frame="1"/>
                      <w:shd w:val="clear" w:color="auto" w:fill="FFFFFF"/>
                    </w:rPr>
                    <w:t> un parcours de formation</w:t>
                  </w:r>
                  <w:r>
                    <w:rPr>
                      <w:rFonts w:ascii="inherit" w:hAnsi="inherit" w:cs="Open Sans"/>
                      <w:color w:val="000066"/>
                      <w:sz w:val="18"/>
                      <w:szCs w:val="18"/>
                      <w:bdr w:val="none" w:sz="0" w:space="0" w:color="auto" w:frame="1"/>
                      <w:shd w:val="clear" w:color="auto" w:fill="FFFFFF"/>
                    </w:rPr>
                    <w:t> </w:t>
                  </w:r>
                  <w:r>
                    <w:rPr>
                      <w:rFonts w:ascii="inherit" w:hAnsi="inherit" w:cs="Open Sans"/>
                      <w:b/>
                      <w:bCs/>
                      <w:color w:val="000066"/>
                      <w:sz w:val="18"/>
                      <w:szCs w:val="18"/>
                      <w:bdr w:val="none" w:sz="0" w:space="0" w:color="auto" w:frame="1"/>
                      <w:shd w:val="clear" w:color="auto" w:fill="FFFFFF"/>
                    </w:rPr>
                    <w:t>obligatoire</w:t>
                  </w:r>
                  <w:r>
                    <w:rPr>
                      <w:rFonts w:ascii="inherit" w:hAnsi="inherit" w:cs="Open Sans"/>
                      <w:color w:val="000066"/>
                      <w:sz w:val="18"/>
                      <w:szCs w:val="18"/>
                      <w:bdr w:val="none" w:sz="0" w:space="0" w:color="auto" w:frame="1"/>
                      <w:shd w:val="clear" w:color="auto" w:fill="FFFFFF"/>
                    </w:rPr>
                    <w:t> qui lui permettra d’acquérir des compétences relatives à l’insertion par le sport,</w:t>
                  </w:r>
                </w:p>
                <w:p w14:paraId="508CB159" w14:textId="2EB656A4" w:rsidR="00D02051" w:rsidRPr="00D02051" w:rsidRDefault="00D02051" w:rsidP="00D02051">
                  <w:pPr>
                    <w:numPr>
                      <w:ilvl w:val="0"/>
                      <w:numId w:val="3"/>
                    </w:numPr>
                    <w:spacing w:beforeAutospacing="1" w:after="0" w:afterAutospacing="1" w:line="240" w:lineRule="atLeast"/>
                    <w:textAlignment w:val="baseline"/>
                    <w:rPr>
                      <w:rFonts w:ascii="Open Sans" w:hAnsi="Open Sans" w:cs="Open Sans"/>
                      <w:color w:val="333333"/>
                      <w:sz w:val="20"/>
                      <w:szCs w:val="20"/>
                      <w:bdr w:val="none" w:sz="0" w:space="0" w:color="auto" w:frame="1"/>
                    </w:rPr>
                  </w:pPr>
                  <w:r>
                    <w:rPr>
                      <w:rFonts w:ascii="inherit" w:hAnsi="inherit" w:cs="Open Sans"/>
                      <w:color w:val="000066"/>
                      <w:sz w:val="18"/>
                      <w:szCs w:val="18"/>
                      <w:bdr w:val="none" w:sz="0" w:space="0" w:color="auto" w:frame="1"/>
                      <w:shd w:val="clear" w:color="auto" w:fill="FFFFFF"/>
                    </w:rPr>
                    <w:t>Le soutien à l’emploi est conditionné par la </w:t>
                  </w:r>
                  <w:r>
                    <w:rPr>
                      <w:rFonts w:ascii="inherit" w:hAnsi="inherit" w:cs="Open Sans"/>
                      <w:b/>
                      <w:bCs/>
                      <w:color w:val="000066"/>
                      <w:sz w:val="18"/>
                      <w:szCs w:val="18"/>
                      <w:bdr w:val="none" w:sz="0" w:space="0" w:color="auto" w:frame="1"/>
                      <w:shd w:val="clear" w:color="auto" w:fill="FFFFFF"/>
                    </w:rPr>
                    <w:t>nature du contrat </w:t>
                  </w:r>
                  <w:r>
                    <w:rPr>
                      <w:rFonts w:ascii="inherit" w:hAnsi="inherit" w:cs="Open Sans"/>
                      <w:color w:val="000066"/>
                      <w:sz w:val="18"/>
                      <w:szCs w:val="18"/>
                      <w:bdr w:val="none" w:sz="0" w:space="0" w:color="auto" w:frame="1"/>
                      <w:shd w:val="clear" w:color="auto" w:fill="FFFFFF"/>
                    </w:rPr>
                    <w:t>(CDI Groupe 4 de la Convention Collective Nationale Sport</w:t>
                  </w:r>
                  <w:proofErr w:type="gramStart"/>
                  <w:r>
                    <w:rPr>
                      <w:rFonts w:ascii="inherit" w:hAnsi="inherit" w:cs="Open Sans"/>
                      <w:color w:val="000066"/>
                      <w:sz w:val="18"/>
                      <w:szCs w:val="18"/>
                      <w:bdr w:val="none" w:sz="0" w:space="0" w:color="auto" w:frame="1"/>
                      <w:shd w:val="clear" w:color="auto" w:fill="FFFFFF"/>
                    </w:rPr>
                    <w:t>),</w:t>
                  </w:r>
                  <w:r>
                    <w:rPr>
                      <w:rFonts w:ascii="inherit" w:hAnsi="inherit" w:cs="Open Sans"/>
                      <w:b/>
                      <w:bCs/>
                      <w:color w:val="000066"/>
                      <w:sz w:val="18"/>
                      <w:szCs w:val="18"/>
                      <w:bdr w:val="none" w:sz="0" w:space="0" w:color="auto" w:frame="1"/>
                      <w:shd w:val="clear" w:color="auto" w:fill="FFFFFF"/>
                    </w:rPr>
                    <w:t>et</w:t>
                  </w:r>
                  <w:proofErr w:type="gramEnd"/>
                  <w:r>
                    <w:rPr>
                      <w:rFonts w:ascii="inherit" w:hAnsi="inherit" w:cs="Open Sans"/>
                      <w:b/>
                      <w:bCs/>
                      <w:color w:val="000066"/>
                      <w:sz w:val="18"/>
                      <w:szCs w:val="18"/>
                      <w:bdr w:val="none" w:sz="0" w:space="0" w:color="auto" w:frame="1"/>
                      <w:shd w:val="clear" w:color="auto" w:fill="FFFFFF"/>
                    </w:rPr>
                    <w:t xml:space="preserve"> un co-financement de la part du club à hauteur de 50 %. Financement ANS à hauteur de 20 000€ par an</w:t>
                  </w:r>
                  <w:r>
                    <w:rPr>
                      <w:rFonts w:ascii="inherit" w:hAnsi="inherit" w:cs="Open Sans"/>
                      <w:color w:val="000066"/>
                      <w:sz w:val="18"/>
                      <w:szCs w:val="18"/>
                      <w:bdr w:val="none" w:sz="0" w:space="0" w:color="auto" w:frame="1"/>
                      <w:shd w:val="clear" w:color="auto" w:fill="FFFFFF"/>
                    </w:rPr>
                    <w:t> (10 000€ pour les 6 mois 2024 de juillet à décembre). Les emplois visés représentent donc un cout annuel chargé d’un montant total minimum de 40 000€.</w:t>
                  </w:r>
                </w:p>
                <w:p w14:paraId="407C93F3" w14:textId="77777777" w:rsidR="00D02051" w:rsidRDefault="00D02051" w:rsidP="00D02051">
                  <w:pPr>
                    <w:numPr>
                      <w:ilvl w:val="0"/>
                      <w:numId w:val="3"/>
                    </w:numPr>
                    <w:spacing w:beforeAutospacing="1" w:after="0" w:afterAutospacing="1" w:line="240" w:lineRule="atLeast"/>
                    <w:textAlignment w:val="baseline"/>
                    <w:rPr>
                      <w:rFonts w:ascii="Open Sans" w:hAnsi="Open Sans" w:cs="Open Sans"/>
                      <w:color w:val="333333"/>
                      <w:sz w:val="20"/>
                      <w:szCs w:val="20"/>
                      <w:bdr w:val="none" w:sz="0" w:space="0" w:color="auto" w:frame="1"/>
                    </w:rPr>
                  </w:pPr>
                  <w:r>
                    <w:rPr>
                      <w:rFonts w:ascii="inherit" w:hAnsi="inherit" w:cs="Open Sans"/>
                      <w:color w:val="000066"/>
                      <w:sz w:val="18"/>
                      <w:szCs w:val="18"/>
                      <w:bdr w:val="none" w:sz="0" w:space="0" w:color="auto" w:frame="1"/>
                      <w:shd w:val="clear" w:color="auto" w:fill="FFFFFF"/>
                    </w:rPr>
                    <w:t>ce dispositif concerne</w:t>
                  </w:r>
                  <w:r>
                    <w:rPr>
                      <w:rFonts w:ascii="inherit" w:hAnsi="inherit" w:cs="Open Sans"/>
                      <w:b/>
                      <w:bCs/>
                      <w:color w:val="000066"/>
                      <w:sz w:val="18"/>
                      <w:szCs w:val="18"/>
                      <w:bdr w:val="none" w:sz="0" w:space="0" w:color="auto" w:frame="1"/>
                      <w:shd w:val="clear" w:color="auto" w:fill="FFFFFF"/>
                    </w:rPr>
                    <w:t> « Les clubs sportifs engagés »</w:t>
                  </w:r>
                  <w:r>
                    <w:rPr>
                      <w:rFonts w:ascii="inherit" w:hAnsi="inherit" w:cs="Open Sans"/>
                      <w:color w:val="000066"/>
                      <w:sz w:val="18"/>
                      <w:szCs w:val="18"/>
                      <w:bdr w:val="none" w:sz="0" w:space="0" w:color="auto" w:frame="1"/>
                      <w:shd w:val="clear" w:color="auto" w:fill="FFFFFF"/>
                    </w:rPr>
                    <w:t>  d’ores et déjà labellisés ou en cours (</w:t>
                  </w:r>
                  <w:hyperlink r:id="rId7" w:tgtFrame="_blank" w:history="1">
                    <w:r>
                      <w:rPr>
                        <w:rStyle w:val="Lienhypertexte"/>
                        <w:rFonts w:ascii="inherit" w:hAnsi="inherit" w:cs="Open Sans"/>
                        <w:color w:val="000066"/>
                        <w:sz w:val="18"/>
                        <w:szCs w:val="18"/>
                        <w:bdr w:val="none" w:sz="0" w:space="0" w:color="auto" w:frame="1"/>
                        <w:shd w:val="clear" w:color="auto" w:fill="FFFFFF"/>
                      </w:rPr>
                      <w:t>Les clubs sportifs engagés  - Site fédéral (ffc.fr)</w:t>
                    </w:r>
                  </w:hyperlink>
                  <w:r>
                    <w:rPr>
                      <w:rFonts w:ascii="inherit" w:hAnsi="inherit" w:cs="Open Sans"/>
                      <w:color w:val="000066"/>
                      <w:sz w:val="18"/>
                      <w:szCs w:val="18"/>
                      <w:bdr w:val="none" w:sz="0" w:space="0" w:color="auto" w:frame="1"/>
                      <w:shd w:val="clear" w:color="auto" w:fill="FFFFFF"/>
                    </w:rPr>
                    <w:t>) intervenant au sein des 500 villes situées dans les départements les plus touchés par les émeutes de 2023. </w:t>
                  </w:r>
                </w:p>
                <w:p w14:paraId="0644AB58" w14:textId="77777777" w:rsidR="00D02051" w:rsidRDefault="00D02051">
                  <w:pPr>
                    <w:spacing w:beforeAutospacing="1" w:afterAutospacing="1" w:line="240" w:lineRule="atLeast"/>
                    <w:ind w:left="720"/>
                    <w:rPr>
                      <w:rFonts w:ascii="Open Sans" w:hAnsi="Open Sans" w:cs="Open Sans"/>
                      <w:color w:val="333333"/>
                      <w:sz w:val="20"/>
                      <w:szCs w:val="20"/>
                      <w:bdr w:val="none" w:sz="0" w:space="0" w:color="auto" w:frame="1"/>
                    </w:rPr>
                  </w:pPr>
                </w:p>
              </w:tc>
            </w:tr>
          </w:tbl>
          <w:p w14:paraId="00494B1B" w14:textId="77777777" w:rsidR="00D02051" w:rsidRDefault="00D02051">
            <w:pPr>
              <w:spacing w:line="240" w:lineRule="auto"/>
              <w:jc w:val="center"/>
              <w:rPr>
                <w:rFonts w:ascii="Segoe UI" w:hAnsi="Segoe UI" w:cs="Segoe UI"/>
                <w:color w:val="242424"/>
                <w:sz w:val="23"/>
                <w:szCs w:val="23"/>
              </w:rPr>
            </w:pPr>
          </w:p>
        </w:tc>
      </w:tr>
    </w:tbl>
    <w:p w14:paraId="35DF9A4D" w14:textId="77777777" w:rsidR="00D02051" w:rsidRDefault="00D02051" w:rsidP="00D02051">
      <w:pP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466"/>
      </w:tblGrid>
      <w:tr w:rsidR="00D02051" w14:paraId="2C1B110A" w14:textId="77777777" w:rsidTr="00D02051">
        <w:trPr>
          <w:tblCellSpacing w:w="0" w:type="dxa"/>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0466"/>
            </w:tblGrid>
            <w:tr w:rsidR="00D02051" w14:paraId="558B8DDC" w14:textId="77777777">
              <w:trPr>
                <w:jc w:val="center"/>
              </w:trPr>
              <w:tc>
                <w:tcPr>
                  <w:tcW w:w="0" w:type="auto"/>
                  <w:tcMar>
                    <w:top w:w="150" w:type="dxa"/>
                    <w:left w:w="0" w:type="dxa"/>
                    <w:bottom w:w="0" w:type="dxa"/>
                    <w:right w:w="0" w:type="dxa"/>
                  </w:tcMar>
                  <w:vAlign w:val="center"/>
                  <w:hideMark/>
                </w:tcPr>
                <w:p w14:paraId="5E2F3EDD" w14:textId="77777777" w:rsidR="00D02051" w:rsidRDefault="00D02051">
                  <w:pPr>
                    <w:spacing w:line="240" w:lineRule="atLeast"/>
                    <w:jc w:val="both"/>
                    <w:textAlignment w:val="baseline"/>
                    <w:divId w:val="1454403906"/>
                    <w:rPr>
                      <w:rFonts w:ascii="Open Sans" w:hAnsi="Open Sans" w:cs="Open Sans"/>
                      <w:color w:val="333333"/>
                      <w:sz w:val="20"/>
                      <w:szCs w:val="20"/>
                      <w:bdr w:val="none" w:sz="0" w:space="0" w:color="auto" w:frame="1"/>
                    </w:rPr>
                  </w:pPr>
                  <w:r>
                    <w:rPr>
                      <w:rStyle w:val="Accentuation"/>
                      <w:rFonts w:ascii="inherit" w:hAnsi="inherit" w:cs="Open Sans"/>
                      <w:color w:val="000066"/>
                      <w:sz w:val="18"/>
                      <w:szCs w:val="18"/>
                      <w:bdr w:val="none" w:sz="0" w:space="0" w:color="auto" w:frame="1"/>
                    </w:rPr>
                    <w:t>Ce dispositif va faire l’objet de financements attribués aux diverses fédérations dans chaque région. Comme tous les emplois ANS il est géré par les DRAJES et passera par une demande sur le Compte Asso.</w:t>
                  </w:r>
                </w:p>
              </w:tc>
            </w:tr>
          </w:tbl>
          <w:p w14:paraId="65CE0823" w14:textId="77777777" w:rsidR="00D02051" w:rsidRDefault="00D02051">
            <w:pPr>
              <w:spacing w:line="240" w:lineRule="auto"/>
              <w:jc w:val="center"/>
              <w:rPr>
                <w:rFonts w:ascii="Segoe UI" w:hAnsi="Segoe UI" w:cs="Segoe UI"/>
                <w:color w:val="242424"/>
                <w:sz w:val="23"/>
                <w:szCs w:val="23"/>
              </w:rPr>
            </w:pPr>
          </w:p>
        </w:tc>
      </w:tr>
    </w:tbl>
    <w:p w14:paraId="25697CCF" w14:textId="77777777" w:rsidR="00D02051" w:rsidRDefault="00D02051" w:rsidP="00D02051">
      <w:pPr>
        <w:rPr>
          <w:vanish/>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D02051" w14:paraId="53CBA623" w14:textId="77777777" w:rsidTr="00D02051">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466"/>
            </w:tblGrid>
            <w:tr w:rsidR="00D02051" w14:paraId="2D293FE2" w14:textId="77777777">
              <w:trPr>
                <w:tblCellSpacing w:w="0" w:type="dxa"/>
                <w:jc w:val="center"/>
              </w:trPr>
              <w:tc>
                <w:tcPr>
                  <w:tcW w:w="0" w:type="auto"/>
                  <w:tcMar>
                    <w:top w:w="150" w:type="dxa"/>
                    <w:left w:w="0" w:type="dxa"/>
                    <w:bottom w:w="150" w:type="dxa"/>
                    <w:right w:w="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466"/>
                  </w:tblGrid>
                  <w:tr w:rsidR="00D02051" w14:paraId="3DC21AFC" w14:textId="77777777">
                    <w:trPr>
                      <w:trHeight w:val="24"/>
                      <w:tblCellSpacing w:w="0" w:type="dxa"/>
                      <w:jc w:val="center"/>
                    </w:trPr>
                    <w:tc>
                      <w:tcPr>
                        <w:tcW w:w="0" w:type="auto"/>
                        <w:shd w:val="clear" w:color="auto" w:fill="000066"/>
                        <w:vAlign w:val="center"/>
                        <w:hideMark/>
                      </w:tcPr>
                      <w:p w14:paraId="5AE5D250" w14:textId="77777777" w:rsidR="00D02051" w:rsidRDefault="00D02051">
                        <w:pPr>
                          <w:spacing w:line="30" w:lineRule="atLeast"/>
                          <w:rPr>
                            <w:sz w:val="3"/>
                            <w:szCs w:val="3"/>
                          </w:rPr>
                        </w:pPr>
                        <w:r>
                          <w:rPr>
                            <w:sz w:val="3"/>
                            <w:szCs w:val="3"/>
                          </w:rPr>
                          <w:t> </w:t>
                        </w:r>
                      </w:p>
                    </w:tc>
                  </w:tr>
                </w:tbl>
                <w:p w14:paraId="5A91F9CE" w14:textId="77777777" w:rsidR="00D02051" w:rsidRDefault="00D02051">
                  <w:pPr>
                    <w:spacing w:line="240" w:lineRule="auto"/>
                    <w:jc w:val="center"/>
                    <w:rPr>
                      <w:sz w:val="24"/>
                      <w:szCs w:val="24"/>
                    </w:rPr>
                  </w:pPr>
                </w:p>
              </w:tc>
            </w:tr>
          </w:tbl>
          <w:p w14:paraId="22849818" w14:textId="77777777" w:rsidR="00D02051" w:rsidRDefault="00D02051">
            <w:pPr>
              <w:jc w:val="center"/>
              <w:rPr>
                <w:rFonts w:ascii="Segoe UI" w:hAnsi="Segoe UI" w:cs="Segoe UI"/>
                <w:color w:val="242424"/>
                <w:sz w:val="23"/>
                <w:szCs w:val="23"/>
              </w:rPr>
            </w:pPr>
          </w:p>
        </w:tc>
      </w:tr>
    </w:tbl>
    <w:p w14:paraId="46B16940" w14:textId="77777777" w:rsidR="00D02051" w:rsidRDefault="00D02051" w:rsidP="00D02051">
      <w:pP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466"/>
      </w:tblGrid>
      <w:tr w:rsidR="00D02051" w14:paraId="0ECA73EA" w14:textId="77777777" w:rsidTr="00D02051">
        <w:trPr>
          <w:tblCellSpacing w:w="0" w:type="dxa"/>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0466"/>
            </w:tblGrid>
            <w:tr w:rsidR="00D02051" w14:paraId="1BADCC6F" w14:textId="77777777">
              <w:trPr>
                <w:jc w:val="center"/>
              </w:trPr>
              <w:tc>
                <w:tcPr>
                  <w:tcW w:w="0" w:type="auto"/>
                  <w:tcMar>
                    <w:top w:w="150" w:type="dxa"/>
                    <w:left w:w="0" w:type="dxa"/>
                    <w:bottom w:w="150" w:type="dxa"/>
                    <w:right w:w="0" w:type="dxa"/>
                  </w:tcMar>
                  <w:vAlign w:val="center"/>
                  <w:hideMark/>
                </w:tcPr>
                <w:p w14:paraId="1F1FA29B" w14:textId="77777777" w:rsidR="00D02051" w:rsidRDefault="00D02051">
                  <w:pPr>
                    <w:spacing w:line="240" w:lineRule="atLeast"/>
                    <w:jc w:val="center"/>
                    <w:textAlignment w:val="baseline"/>
                    <w:rPr>
                      <w:rFonts w:ascii="Open Sans" w:hAnsi="Open Sans" w:cs="Open Sans"/>
                      <w:color w:val="333333"/>
                      <w:sz w:val="20"/>
                      <w:szCs w:val="20"/>
                      <w:bdr w:val="none" w:sz="0" w:space="0" w:color="auto" w:frame="1"/>
                    </w:rPr>
                  </w:pPr>
                  <w:r>
                    <w:rPr>
                      <w:rFonts w:ascii="inherit" w:hAnsi="inherit" w:cs="Open Sans"/>
                      <w:b/>
                      <w:bCs/>
                      <w:color w:val="000066"/>
                      <w:bdr w:val="none" w:sz="0" w:space="0" w:color="auto" w:frame="1"/>
                    </w:rPr>
                    <w:t>Comment candidater ? </w:t>
                  </w:r>
                </w:p>
              </w:tc>
            </w:tr>
          </w:tbl>
          <w:p w14:paraId="758873AC" w14:textId="77777777" w:rsidR="00D02051" w:rsidRDefault="00D02051">
            <w:pPr>
              <w:spacing w:line="240" w:lineRule="auto"/>
              <w:jc w:val="center"/>
              <w:rPr>
                <w:rFonts w:ascii="Segoe UI" w:hAnsi="Segoe UI" w:cs="Segoe UI"/>
                <w:color w:val="242424"/>
                <w:sz w:val="23"/>
                <w:szCs w:val="23"/>
              </w:rPr>
            </w:pPr>
          </w:p>
        </w:tc>
      </w:tr>
    </w:tbl>
    <w:p w14:paraId="07CD972D" w14:textId="77777777" w:rsidR="00D02051" w:rsidRDefault="00D02051" w:rsidP="00D02051">
      <w:pPr>
        <w:rPr>
          <w:vanish/>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D02051" w14:paraId="3B97CFA7" w14:textId="77777777" w:rsidTr="00D02051">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466"/>
            </w:tblGrid>
            <w:tr w:rsidR="00D02051" w14:paraId="09C8305F" w14:textId="77777777">
              <w:trPr>
                <w:tblCellSpacing w:w="0" w:type="dxa"/>
                <w:jc w:val="center"/>
              </w:trPr>
              <w:tc>
                <w:tcPr>
                  <w:tcW w:w="0" w:type="auto"/>
                  <w:tcMar>
                    <w:top w:w="150" w:type="dxa"/>
                    <w:left w:w="0" w:type="dxa"/>
                    <w:bottom w:w="150" w:type="dxa"/>
                    <w:right w:w="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466"/>
                  </w:tblGrid>
                  <w:tr w:rsidR="00D02051" w14:paraId="669E242D" w14:textId="77777777">
                    <w:trPr>
                      <w:trHeight w:val="24"/>
                      <w:tblCellSpacing w:w="0" w:type="dxa"/>
                      <w:jc w:val="center"/>
                    </w:trPr>
                    <w:tc>
                      <w:tcPr>
                        <w:tcW w:w="0" w:type="auto"/>
                        <w:shd w:val="clear" w:color="auto" w:fill="000066"/>
                        <w:vAlign w:val="center"/>
                        <w:hideMark/>
                      </w:tcPr>
                      <w:p w14:paraId="752D518A" w14:textId="77777777" w:rsidR="00D02051" w:rsidRDefault="00D02051">
                        <w:pPr>
                          <w:spacing w:line="30" w:lineRule="atLeast"/>
                          <w:rPr>
                            <w:sz w:val="3"/>
                            <w:szCs w:val="3"/>
                          </w:rPr>
                        </w:pPr>
                        <w:r>
                          <w:rPr>
                            <w:sz w:val="3"/>
                            <w:szCs w:val="3"/>
                          </w:rPr>
                          <w:t> </w:t>
                        </w:r>
                      </w:p>
                    </w:tc>
                  </w:tr>
                </w:tbl>
                <w:p w14:paraId="5BDEB4BA" w14:textId="77777777" w:rsidR="00D02051" w:rsidRDefault="00D02051">
                  <w:pPr>
                    <w:spacing w:line="240" w:lineRule="auto"/>
                    <w:jc w:val="center"/>
                    <w:rPr>
                      <w:sz w:val="24"/>
                      <w:szCs w:val="24"/>
                    </w:rPr>
                  </w:pPr>
                </w:p>
              </w:tc>
            </w:tr>
          </w:tbl>
          <w:p w14:paraId="5FF45618" w14:textId="77777777" w:rsidR="00D02051" w:rsidRDefault="00D02051">
            <w:pPr>
              <w:jc w:val="center"/>
              <w:rPr>
                <w:rFonts w:ascii="Segoe UI" w:hAnsi="Segoe UI" w:cs="Segoe UI"/>
                <w:color w:val="242424"/>
                <w:sz w:val="23"/>
                <w:szCs w:val="23"/>
              </w:rPr>
            </w:pPr>
          </w:p>
        </w:tc>
      </w:tr>
    </w:tbl>
    <w:p w14:paraId="4A0619F3" w14:textId="77777777" w:rsidR="00D02051" w:rsidRDefault="00D02051" w:rsidP="00D02051">
      <w:pP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466"/>
      </w:tblGrid>
      <w:tr w:rsidR="00D02051" w14:paraId="7205F64F" w14:textId="77777777" w:rsidTr="00D02051">
        <w:trPr>
          <w:tblCellSpacing w:w="0" w:type="dxa"/>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0466"/>
            </w:tblGrid>
            <w:tr w:rsidR="00D02051" w14:paraId="4F521E94" w14:textId="77777777">
              <w:trPr>
                <w:jc w:val="center"/>
              </w:trPr>
              <w:tc>
                <w:tcPr>
                  <w:tcW w:w="0" w:type="auto"/>
                  <w:tcMar>
                    <w:top w:w="45" w:type="dxa"/>
                    <w:left w:w="0" w:type="dxa"/>
                    <w:bottom w:w="0" w:type="dxa"/>
                    <w:right w:w="0" w:type="dxa"/>
                  </w:tcMar>
                  <w:vAlign w:val="center"/>
                  <w:hideMark/>
                </w:tcPr>
                <w:p w14:paraId="14A66A8B" w14:textId="730A5EA1" w:rsidR="00D02051" w:rsidRDefault="00D02051" w:rsidP="005201D1">
                  <w:pPr>
                    <w:spacing w:line="240" w:lineRule="atLeast"/>
                    <w:jc w:val="both"/>
                    <w:textAlignment w:val="baseline"/>
                    <w:rPr>
                      <w:rFonts w:ascii="Open Sans" w:hAnsi="Open Sans" w:cs="Open Sans"/>
                      <w:color w:val="333333"/>
                      <w:sz w:val="20"/>
                      <w:szCs w:val="20"/>
                      <w:bdr w:val="none" w:sz="0" w:space="0" w:color="auto" w:frame="1"/>
                    </w:rPr>
                  </w:pPr>
                  <w:r>
                    <w:rPr>
                      <w:rFonts w:ascii="Segoe UI Emoji" w:hAnsi="Segoe UI Emoji" w:cs="Segoe UI Emoji"/>
                      <w:color w:val="333333"/>
                      <w:sz w:val="20"/>
                      <w:szCs w:val="20"/>
                      <w:bdr w:val="none" w:sz="0" w:space="0" w:color="auto" w:frame="1"/>
                    </w:rPr>
                    <w:t>⏳</w:t>
                  </w:r>
                  <w:r>
                    <w:rPr>
                      <w:rFonts w:ascii="Open Sans" w:hAnsi="Open Sans" w:cs="Open Sans"/>
                      <w:color w:val="333333"/>
                      <w:sz w:val="20"/>
                      <w:szCs w:val="20"/>
                      <w:bdr w:val="none" w:sz="0" w:space="0" w:color="auto" w:frame="1"/>
                    </w:rPr>
                    <w:t> </w:t>
                  </w:r>
                  <w:r>
                    <w:rPr>
                      <w:rFonts w:ascii="inherit" w:hAnsi="inherit" w:cs="Calibri"/>
                      <w:b/>
                      <w:bCs/>
                      <w:color w:val="E74C3C"/>
                      <w:bdr w:val="none" w:sz="0" w:space="0" w:color="auto" w:frame="1"/>
                    </w:rPr>
                    <w:t>Date limite de candidature : 22 mars, minuit</w:t>
                  </w:r>
                  <w:r>
                    <w:rPr>
                      <w:rFonts w:ascii="Open Sans" w:hAnsi="Open Sans" w:cs="Open Sans"/>
                      <w:color w:val="333333"/>
                      <w:sz w:val="20"/>
                      <w:szCs w:val="20"/>
                      <w:bdr w:val="none" w:sz="0" w:space="0" w:color="auto" w:frame="1"/>
                    </w:rPr>
                    <w:t> </w:t>
                  </w:r>
                </w:p>
              </w:tc>
            </w:tr>
          </w:tbl>
          <w:p w14:paraId="1C6BE391" w14:textId="77777777" w:rsidR="00D02051" w:rsidRDefault="00D02051">
            <w:pPr>
              <w:spacing w:line="240" w:lineRule="auto"/>
              <w:jc w:val="center"/>
              <w:rPr>
                <w:rFonts w:ascii="Segoe UI" w:hAnsi="Segoe UI" w:cs="Segoe UI"/>
                <w:color w:val="242424"/>
                <w:sz w:val="23"/>
                <w:szCs w:val="23"/>
              </w:rPr>
            </w:pPr>
          </w:p>
        </w:tc>
      </w:tr>
    </w:tbl>
    <w:p w14:paraId="69C71D39" w14:textId="77777777" w:rsidR="00D02051" w:rsidRDefault="00D02051" w:rsidP="00D02051">
      <w:pP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466"/>
      </w:tblGrid>
      <w:tr w:rsidR="00D02051" w14:paraId="5A09D3CB" w14:textId="77777777" w:rsidTr="00D02051">
        <w:trPr>
          <w:tblCellSpacing w:w="0" w:type="dxa"/>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0466"/>
            </w:tblGrid>
            <w:tr w:rsidR="00D02051" w14:paraId="52DE25ED" w14:textId="77777777">
              <w:trPr>
                <w:jc w:val="center"/>
              </w:trPr>
              <w:tc>
                <w:tcPr>
                  <w:tcW w:w="0" w:type="auto"/>
                  <w:tcMar>
                    <w:top w:w="45" w:type="dxa"/>
                    <w:left w:w="0" w:type="dxa"/>
                    <w:bottom w:w="0" w:type="dxa"/>
                    <w:right w:w="0" w:type="dxa"/>
                  </w:tcMar>
                  <w:vAlign w:val="center"/>
                  <w:hideMark/>
                </w:tcPr>
                <w:p w14:paraId="51BCCBAA" w14:textId="6FDD4C4F" w:rsidR="00D02051" w:rsidRDefault="00D02051" w:rsidP="005201D1">
                  <w:pPr>
                    <w:spacing w:line="240" w:lineRule="atLeast"/>
                    <w:textAlignment w:val="baseline"/>
                    <w:rPr>
                      <w:rFonts w:ascii="Open Sans" w:hAnsi="Open Sans" w:cs="Open Sans"/>
                      <w:color w:val="333333"/>
                      <w:sz w:val="20"/>
                      <w:szCs w:val="20"/>
                      <w:bdr w:val="none" w:sz="0" w:space="0" w:color="auto" w:frame="1"/>
                    </w:rPr>
                  </w:pPr>
                  <w:r>
                    <w:rPr>
                      <w:rFonts w:ascii="Calibri" w:hAnsi="Calibri" w:cs="Calibri"/>
                      <w:b/>
                      <w:bCs/>
                      <w:color w:val="000066"/>
                      <w:bdr w:val="none" w:sz="0" w:space="0" w:color="auto" w:frame="1"/>
                      <w:shd w:val="clear" w:color="auto" w:fill="FFFFFF"/>
                    </w:rPr>
                    <w:t>Nous vous demandons de télécharger et remplir le document disponible ci-dessous :</w:t>
                  </w:r>
                  <w:r>
                    <w:rPr>
                      <w:rFonts w:ascii="Open Sans" w:hAnsi="Open Sans" w:cs="Open Sans"/>
                      <w:color w:val="333333"/>
                      <w:sz w:val="20"/>
                      <w:szCs w:val="20"/>
                      <w:bdr w:val="none" w:sz="0" w:space="0" w:color="auto" w:frame="1"/>
                    </w:rPr>
                    <w:t> </w:t>
                  </w:r>
                </w:p>
              </w:tc>
            </w:tr>
          </w:tbl>
          <w:p w14:paraId="2F61E7E4" w14:textId="77777777" w:rsidR="00D02051" w:rsidRDefault="00D02051">
            <w:pPr>
              <w:spacing w:line="240" w:lineRule="auto"/>
              <w:jc w:val="center"/>
              <w:rPr>
                <w:rFonts w:ascii="Segoe UI" w:hAnsi="Segoe UI" w:cs="Segoe UI"/>
                <w:color w:val="242424"/>
                <w:sz w:val="23"/>
                <w:szCs w:val="23"/>
              </w:rPr>
            </w:pPr>
          </w:p>
        </w:tc>
      </w:tr>
    </w:tbl>
    <w:p w14:paraId="460EF4E7" w14:textId="77777777" w:rsidR="00D02051" w:rsidRDefault="00D02051" w:rsidP="00D02051">
      <w:pPr>
        <w:rPr>
          <w:vanish/>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D02051" w14:paraId="736F5409" w14:textId="77777777" w:rsidTr="00D02051">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466"/>
            </w:tblGrid>
            <w:tr w:rsidR="00D02051" w14:paraId="2131311F" w14:textId="77777777">
              <w:trPr>
                <w:tblCellSpacing w:w="0" w:type="dxa"/>
                <w:jc w:val="center"/>
              </w:trPr>
              <w:tc>
                <w:tcPr>
                  <w:tcW w:w="0" w:type="auto"/>
                  <w:tcMar>
                    <w:top w:w="75" w:type="dxa"/>
                    <w:left w:w="0" w:type="dxa"/>
                    <w:bottom w:w="150" w:type="dxa"/>
                    <w:right w:w="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2920"/>
                  </w:tblGrid>
                  <w:tr w:rsidR="00D02051" w14:paraId="1EA8F683" w14:textId="77777777">
                    <w:trPr>
                      <w:tblCellSpacing w:w="0" w:type="dxa"/>
                      <w:jc w:val="center"/>
                    </w:trPr>
                    <w:tc>
                      <w:tcPr>
                        <w:tcW w:w="0" w:type="auto"/>
                        <w:shd w:val="clear" w:color="auto" w:fill="E40000"/>
                        <w:tcMar>
                          <w:top w:w="150" w:type="dxa"/>
                          <w:left w:w="300" w:type="dxa"/>
                          <w:bottom w:w="150" w:type="dxa"/>
                          <w:right w:w="300" w:type="dxa"/>
                        </w:tcMar>
                        <w:vAlign w:val="center"/>
                        <w:hideMark/>
                      </w:tcPr>
                      <w:p w14:paraId="46D619CF" w14:textId="77777777" w:rsidR="00D02051" w:rsidRDefault="00D02051">
                        <w:pPr>
                          <w:spacing w:line="240" w:lineRule="atLeast"/>
                          <w:jc w:val="center"/>
                          <w:rPr>
                            <w:rFonts w:ascii="Open Sans" w:hAnsi="Open Sans" w:cs="Open Sans"/>
                            <w:color w:val="FFFFFF"/>
                            <w:sz w:val="20"/>
                            <w:szCs w:val="20"/>
                          </w:rPr>
                        </w:pPr>
                        <w:hyperlink r:id="rId8" w:tgtFrame="_blank" w:tooltip="Télécharger le document" w:history="1">
                          <w:r>
                            <w:rPr>
                              <w:rStyle w:val="Lienhypertexte"/>
                              <w:rFonts w:ascii="Open Sans" w:hAnsi="Open Sans" w:cs="Open Sans"/>
                              <w:color w:val="FFFFFF"/>
                              <w:sz w:val="20"/>
                              <w:szCs w:val="20"/>
                              <w:bdr w:val="none" w:sz="0" w:space="0" w:color="auto" w:frame="1"/>
                            </w:rPr>
                            <w:t>Télécharger le document</w:t>
                          </w:r>
                        </w:hyperlink>
                      </w:p>
                    </w:tc>
                  </w:tr>
                </w:tbl>
                <w:p w14:paraId="5305D109" w14:textId="77777777" w:rsidR="00D02051" w:rsidRDefault="00D02051">
                  <w:pPr>
                    <w:spacing w:line="240" w:lineRule="auto"/>
                    <w:jc w:val="center"/>
                    <w:rPr>
                      <w:rFonts w:ascii="Times New Roman" w:hAnsi="Times New Roman" w:cs="Times New Roman"/>
                      <w:sz w:val="24"/>
                      <w:szCs w:val="24"/>
                    </w:rPr>
                  </w:pPr>
                </w:p>
              </w:tc>
            </w:tr>
          </w:tbl>
          <w:p w14:paraId="7736267C" w14:textId="77777777" w:rsidR="00D02051" w:rsidRDefault="00D02051">
            <w:pPr>
              <w:jc w:val="center"/>
              <w:rPr>
                <w:rFonts w:ascii="Segoe UI" w:hAnsi="Segoe UI" w:cs="Segoe UI"/>
                <w:color w:val="242424"/>
                <w:sz w:val="23"/>
                <w:szCs w:val="23"/>
              </w:rPr>
            </w:pPr>
          </w:p>
        </w:tc>
      </w:tr>
    </w:tbl>
    <w:p w14:paraId="10F7DA2E" w14:textId="77777777" w:rsidR="00D02051" w:rsidRDefault="00D02051" w:rsidP="00D02051">
      <w:pP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466"/>
      </w:tblGrid>
      <w:tr w:rsidR="00D02051" w14:paraId="54AC352C" w14:textId="77777777" w:rsidTr="00D02051">
        <w:trPr>
          <w:tblCellSpacing w:w="0" w:type="dxa"/>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0466"/>
            </w:tblGrid>
            <w:tr w:rsidR="00D02051" w14:paraId="58131973" w14:textId="77777777">
              <w:trPr>
                <w:jc w:val="center"/>
              </w:trPr>
              <w:tc>
                <w:tcPr>
                  <w:tcW w:w="0" w:type="auto"/>
                  <w:tcMar>
                    <w:top w:w="45" w:type="dxa"/>
                    <w:left w:w="0" w:type="dxa"/>
                    <w:bottom w:w="0" w:type="dxa"/>
                    <w:right w:w="0" w:type="dxa"/>
                  </w:tcMar>
                  <w:vAlign w:val="center"/>
                  <w:hideMark/>
                </w:tcPr>
                <w:p w14:paraId="0F79C266" w14:textId="77777777" w:rsidR="00D02051" w:rsidRDefault="00D02051">
                  <w:pPr>
                    <w:spacing w:line="240" w:lineRule="atLeast"/>
                    <w:jc w:val="both"/>
                    <w:textAlignment w:val="baseline"/>
                    <w:rPr>
                      <w:rFonts w:ascii="Open Sans" w:hAnsi="Open Sans" w:cs="Open Sans"/>
                      <w:color w:val="333333"/>
                      <w:sz w:val="20"/>
                      <w:szCs w:val="20"/>
                      <w:bdr w:val="none" w:sz="0" w:space="0" w:color="auto" w:frame="1"/>
                    </w:rPr>
                  </w:pPr>
                  <w:r>
                    <w:rPr>
                      <w:rFonts w:ascii="Calibri" w:hAnsi="Calibri" w:cs="Calibri"/>
                      <w:b/>
                      <w:bCs/>
                      <w:color w:val="000066"/>
                      <w:bdr w:val="none" w:sz="0" w:space="0" w:color="auto" w:frame="1"/>
                      <w:shd w:val="clear" w:color="auto" w:fill="FFFFFF"/>
                    </w:rPr>
                    <w:t>Soyez le plus précis possible dans le renseignement du tableau :</w:t>
                  </w:r>
                </w:p>
                <w:p w14:paraId="4D23728F" w14:textId="09778077" w:rsidR="00D02051" w:rsidRDefault="00D02051" w:rsidP="005201D1">
                  <w:pPr>
                    <w:numPr>
                      <w:ilvl w:val="0"/>
                      <w:numId w:val="4"/>
                    </w:numPr>
                    <w:spacing w:beforeAutospacing="1" w:after="0" w:afterAutospacing="1" w:line="240" w:lineRule="atLeast"/>
                    <w:textAlignment w:val="baseline"/>
                    <w:rPr>
                      <w:rFonts w:ascii="Open Sans" w:hAnsi="Open Sans" w:cs="Open Sans"/>
                      <w:color w:val="333333"/>
                      <w:sz w:val="20"/>
                      <w:szCs w:val="20"/>
                      <w:bdr w:val="none" w:sz="0" w:space="0" w:color="auto" w:frame="1"/>
                    </w:rPr>
                  </w:pPr>
                  <w:proofErr w:type="gramStart"/>
                  <w:r>
                    <w:rPr>
                      <w:rFonts w:ascii="Calibri" w:hAnsi="Calibri" w:cs="Calibri"/>
                      <w:color w:val="000066"/>
                      <w:bdr w:val="none" w:sz="0" w:space="0" w:color="auto" w:frame="1"/>
                      <w:shd w:val="clear" w:color="auto" w:fill="FFFFFF"/>
                    </w:rPr>
                    <w:t>pour</w:t>
                  </w:r>
                  <w:proofErr w:type="gramEnd"/>
                  <w:r>
                    <w:rPr>
                      <w:rFonts w:ascii="Calibri" w:hAnsi="Calibri" w:cs="Calibri"/>
                      <w:color w:val="000066"/>
                      <w:bdr w:val="none" w:sz="0" w:space="0" w:color="auto" w:frame="1"/>
                      <w:shd w:val="clear" w:color="auto" w:fill="FFFFFF"/>
                    </w:rPr>
                    <w:t xml:space="preserve"> les cellules en jaune il y a des menus déroulant vous permettant de faire des choix (votre type de structure, discipline, thématique, période, type de territoire)</w:t>
                  </w:r>
                </w:p>
                <w:p w14:paraId="63EEB7EE" w14:textId="77777777" w:rsidR="00D02051" w:rsidRDefault="00D02051" w:rsidP="005201D1">
                  <w:pPr>
                    <w:numPr>
                      <w:ilvl w:val="0"/>
                      <w:numId w:val="4"/>
                    </w:numPr>
                    <w:spacing w:beforeAutospacing="1" w:after="0" w:afterAutospacing="1" w:line="240" w:lineRule="atLeast"/>
                    <w:textAlignment w:val="baseline"/>
                    <w:rPr>
                      <w:rFonts w:ascii="Open Sans" w:hAnsi="Open Sans" w:cs="Open Sans"/>
                      <w:color w:val="333333"/>
                      <w:sz w:val="20"/>
                      <w:szCs w:val="20"/>
                      <w:bdr w:val="none" w:sz="0" w:space="0" w:color="auto" w:frame="1"/>
                    </w:rPr>
                  </w:pPr>
                  <w:proofErr w:type="gramStart"/>
                  <w:r>
                    <w:rPr>
                      <w:rFonts w:ascii="Calibri" w:hAnsi="Calibri" w:cs="Calibri"/>
                      <w:color w:val="000066"/>
                      <w:bdr w:val="none" w:sz="0" w:space="0" w:color="auto" w:frame="1"/>
                      <w:shd w:val="clear" w:color="auto" w:fill="FFFFFF"/>
                    </w:rPr>
                    <w:t>les</w:t>
                  </w:r>
                  <w:proofErr w:type="gramEnd"/>
                  <w:r>
                    <w:rPr>
                      <w:rFonts w:ascii="Calibri" w:hAnsi="Calibri" w:cs="Calibri"/>
                      <w:color w:val="000066"/>
                      <w:bdr w:val="none" w:sz="0" w:space="0" w:color="auto" w:frame="1"/>
                      <w:shd w:val="clear" w:color="auto" w:fill="FFFFFF"/>
                    </w:rPr>
                    <w:t xml:space="preserve"> cellules grisées ne sont pas à renseigner (calculs automatiques)</w:t>
                  </w:r>
                </w:p>
              </w:tc>
            </w:tr>
          </w:tbl>
          <w:p w14:paraId="6FC43182" w14:textId="77777777" w:rsidR="00D02051" w:rsidRDefault="00D02051">
            <w:pPr>
              <w:spacing w:line="240" w:lineRule="auto"/>
              <w:jc w:val="center"/>
              <w:rPr>
                <w:rFonts w:ascii="Segoe UI" w:hAnsi="Segoe UI" w:cs="Segoe UI"/>
                <w:color w:val="242424"/>
                <w:sz w:val="23"/>
                <w:szCs w:val="23"/>
              </w:rPr>
            </w:pPr>
          </w:p>
        </w:tc>
      </w:tr>
    </w:tbl>
    <w:p w14:paraId="6D80B704" w14:textId="77777777" w:rsidR="00D02051" w:rsidRDefault="00D02051" w:rsidP="00D02051">
      <w:pP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466"/>
      </w:tblGrid>
      <w:tr w:rsidR="00D02051" w14:paraId="29F8025A" w14:textId="77777777" w:rsidTr="00D02051">
        <w:trPr>
          <w:tblCellSpacing w:w="0" w:type="dxa"/>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0466"/>
            </w:tblGrid>
            <w:tr w:rsidR="00D02051" w14:paraId="7DBAE591" w14:textId="77777777">
              <w:trPr>
                <w:jc w:val="center"/>
              </w:trPr>
              <w:tc>
                <w:tcPr>
                  <w:tcW w:w="0" w:type="auto"/>
                  <w:tcMar>
                    <w:top w:w="45" w:type="dxa"/>
                    <w:left w:w="0" w:type="dxa"/>
                    <w:bottom w:w="0" w:type="dxa"/>
                    <w:right w:w="0" w:type="dxa"/>
                  </w:tcMar>
                  <w:vAlign w:val="center"/>
                  <w:hideMark/>
                </w:tcPr>
                <w:p w14:paraId="7DFA1314" w14:textId="77777777" w:rsidR="00D02051" w:rsidRDefault="00D02051">
                  <w:pPr>
                    <w:spacing w:line="240" w:lineRule="atLeast"/>
                    <w:textAlignment w:val="baseline"/>
                    <w:divId w:val="110783777"/>
                    <w:rPr>
                      <w:rFonts w:ascii="Open Sans" w:hAnsi="Open Sans" w:cs="Open Sans"/>
                      <w:color w:val="333333"/>
                      <w:sz w:val="20"/>
                      <w:szCs w:val="20"/>
                      <w:bdr w:val="none" w:sz="0" w:space="0" w:color="auto" w:frame="1"/>
                    </w:rPr>
                  </w:pPr>
                  <w:r>
                    <w:rPr>
                      <w:rFonts w:ascii="inherit" w:hAnsi="inherit" w:cs="Calibri"/>
                      <w:b/>
                      <w:bCs/>
                      <w:color w:val="000066"/>
                      <w:bdr w:val="none" w:sz="0" w:space="0" w:color="auto" w:frame="1"/>
                    </w:rPr>
                    <w:t>Une fois rempli, merci de le déposer dans le dossier en ligne via le bouton ci-dessous :</w:t>
                  </w:r>
                </w:p>
              </w:tc>
            </w:tr>
          </w:tbl>
          <w:p w14:paraId="0605DCE5" w14:textId="77777777" w:rsidR="00D02051" w:rsidRDefault="00D02051">
            <w:pPr>
              <w:spacing w:line="240" w:lineRule="auto"/>
              <w:jc w:val="center"/>
              <w:rPr>
                <w:rFonts w:ascii="Segoe UI" w:hAnsi="Segoe UI" w:cs="Segoe UI"/>
                <w:color w:val="242424"/>
                <w:sz w:val="23"/>
                <w:szCs w:val="23"/>
              </w:rPr>
            </w:pPr>
          </w:p>
        </w:tc>
      </w:tr>
    </w:tbl>
    <w:p w14:paraId="2A7F0346" w14:textId="77777777" w:rsidR="00D02051" w:rsidRDefault="00D02051" w:rsidP="00D02051">
      <w:pPr>
        <w:rPr>
          <w:vanish/>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D02051" w14:paraId="397F1A49" w14:textId="77777777" w:rsidTr="00D02051">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466"/>
            </w:tblGrid>
            <w:tr w:rsidR="00D02051" w14:paraId="0A23053D" w14:textId="77777777">
              <w:trPr>
                <w:tblCellSpacing w:w="0" w:type="dxa"/>
                <w:jc w:val="center"/>
              </w:trPr>
              <w:tc>
                <w:tcPr>
                  <w:tcW w:w="0" w:type="auto"/>
                  <w:tcMar>
                    <w:top w:w="225" w:type="dxa"/>
                    <w:left w:w="0" w:type="dxa"/>
                    <w:bottom w:w="150" w:type="dxa"/>
                    <w:right w:w="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2611"/>
                  </w:tblGrid>
                  <w:tr w:rsidR="00D02051" w14:paraId="475576CB" w14:textId="77777777">
                    <w:trPr>
                      <w:tblCellSpacing w:w="0" w:type="dxa"/>
                      <w:jc w:val="center"/>
                    </w:trPr>
                    <w:tc>
                      <w:tcPr>
                        <w:tcW w:w="0" w:type="auto"/>
                        <w:shd w:val="clear" w:color="auto" w:fill="E40000"/>
                        <w:tcMar>
                          <w:top w:w="150" w:type="dxa"/>
                          <w:left w:w="300" w:type="dxa"/>
                          <w:bottom w:w="150" w:type="dxa"/>
                          <w:right w:w="300" w:type="dxa"/>
                        </w:tcMar>
                        <w:vAlign w:val="center"/>
                        <w:hideMark/>
                      </w:tcPr>
                      <w:p w14:paraId="65AD6054" w14:textId="77777777" w:rsidR="00D02051" w:rsidRDefault="00D02051">
                        <w:pPr>
                          <w:spacing w:line="240" w:lineRule="atLeast"/>
                          <w:jc w:val="center"/>
                          <w:rPr>
                            <w:rFonts w:ascii="Open Sans" w:hAnsi="Open Sans" w:cs="Open Sans"/>
                            <w:color w:val="FFFFFF"/>
                            <w:sz w:val="20"/>
                            <w:szCs w:val="20"/>
                          </w:rPr>
                        </w:pPr>
                        <w:hyperlink r:id="rId9" w:tgtFrame="_blank" w:tooltip="Déposer le document" w:history="1">
                          <w:r>
                            <w:rPr>
                              <w:rStyle w:val="Lienhypertexte"/>
                              <w:rFonts w:ascii="Open Sans" w:hAnsi="Open Sans" w:cs="Open Sans"/>
                              <w:color w:val="FFFFFF"/>
                              <w:sz w:val="20"/>
                              <w:szCs w:val="20"/>
                              <w:bdr w:val="none" w:sz="0" w:space="0" w:color="auto" w:frame="1"/>
                            </w:rPr>
                            <w:t>Déposer le document</w:t>
                          </w:r>
                        </w:hyperlink>
                      </w:p>
                    </w:tc>
                  </w:tr>
                </w:tbl>
                <w:p w14:paraId="34BB2263" w14:textId="77777777" w:rsidR="00D02051" w:rsidRDefault="00D02051">
                  <w:pPr>
                    <w:spacing w:line="240" w:lineRule="auto"/>
                    <w:jc w:val="center"/>
                    <w:rPr>
                      <w:rFonts w:ascii="Times New Roman" w:hAnsi="Times New Roman" w:cs="Times New Roman"/>
                      <w:sz w:val="24"/>
                      <w:szCs w:val="24"/>
                    </w:rPr>
                  </w:pPr>
                </w:p>
              </w:tc>
            </w:tr>
          </w:tbl>
          <w:p w14:paraId="7C8C9D65" w14:textId="77777777" w:rsidR="00D02051" w:rsidRDefault="00D02051">
            <w:pPr>
              <w:jc w:val="center"/>
              <w:rPr>
                <w:rFonts w:ascii="Segoe UI" w:hAnsi="Segoe UI" w:cs="Segoe UI"/>
                <w:color w:val="242424"/>
                <w:sz w:val="23"/>
                <w:szCs w:val="23"/>
              </w:rPr>
            </w:pPr>
          </w:p>
        </w:tc>
      </w:tr>
    </w:tbl>
    <w:p w14:paraId="5C204041" w14:textId="77777777" w:rsidR="00D02051" w:rsidRDefault="00D02051" w:rsidP="00D02051">
      <w:pP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466"/>
      </w:tblGrid>
      <w:tr w:rsidR="00D02051" w14:paraId="6AD4FD4F" w14:textId="77777777" w:rsidTr="00D02051">
        <w:trPr>
          <w:tblCellSpacing w:w="0" w:type="dxa"/>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0466"/>
            </w:tblGrid>
            <w:tr w:rsidR="00D02051" w14:paraId="0D4A93F2" w14:textId="77777777">
              <w:trPr>
                <w:jc w:val="center"/>
              </w:trPr>
              <w:tc>
                <w:tcPr>
                  <w:tcW w:w="0" w:type="auto"/>
                  <w:tcMar>
                    <w:top w:w="45" w:type="dxa"/>
                    <w:left w:w="0" w:type="dxa"/>
                    <w:bottom w:w="0" w:type="dxa"/>
                    <w:right w:w="0" w:type="dxa"/>
                  </w:tcMar>
                  <w:vAlign w:val="center"/>
                  <w:hideMark/>
                </w:tcPr>
                <w:p w14:paraId="32A55F6C" w14:textId="3D8F0560" w:rsidR="00D02051" w:rsidRDefault="00D02051" w:rsidP="005201D1">
                  <w:pPr>
                    <w:spacing w:line="240" w:lineRule="atLeast"/>
                    <w:jc w:val="both"/>
                    <w:textAlignment w:val="baseline"/>
                    <w:rPr>
                      <w:rFonts w:ascii="Open Sans" w:hAnsi="Open Sans" w:cs="Open Sans"/>
                      <w:color w:val="333333"/>
                      <w:sz w:val="20"/>
                      <w:szCs w:val="20"/>
                      <w:bdr w:val="none" w:sz="0" w:space="0" w:color="auto" w:frame="1"/>
                    </w:rPr>
                  </w:pPr>
                  <w:r>
                    <w:rPr>
                      <w:rFonts w:ascii="Calibri" w:hAnsi="Calibri" w:cs="Calibri"/>
                      <w:color w:val="000066"/>
                      <w:bdr w:val="none" w:sz="0" w:space="0" w:color="auto" w:frame="1"/>
                      <w:shd w:val="clear" w:color="auto" w:fill="FFFFFF"/>
                    </w:rPr>
                    <w:t>En cas de difficulté vous pouvez envoyer un mail à </w:t>
                  </w:r>
                  <w:hyperlink r:id="rId10" w:history="1">
                    <w:r>
                      <w:rPr>
                        <w:rStyle w:val="Lienhypertexte"/>
                        <w:rFonts w:ascii="inherit" w:hAnsi="inherit" w:cs="Calibri"/>
                        <w:color w:val="000066"/>
                        <w:bdr w:val="none" w:sz="0" w:space="0" w:color="auto" w:frame="1"/>
                        <w:shd w:val="clear" w:color="auto" w:fill="FFFFFF"/>
                      </w:rPr>
                      <w:t>commission-ans@ffc.fr</w:t>
                    </w:r>
                  </w:hyperlink>
                  <w:r>
                    <w:rPr>
                      <w:rFonts w:ascii="Calibri" w:hAnsi="Calibri" w:cs="Calibri"/>
                      <w:color w:val="000066"/>
                      <w:bdr w:val="none" w:sz="0" w:space="0" w:color="auto" w:frame="1"/>
                      <w:shd w:val="clear" w:color="auto" w:fill="FFFFFF"/>
                    </w:rPr>
                    <w:t> en précisant « Emploi socio sportif » dans l’objet de votre mail</w:t>
                  </w:r>
                  <w:r w:rsidR="005201D1">
                    <w:rPr>
                      <w:rFonts w:ascii="Calibri" w:hAnsi="Calibri" w:cs="Calibri"/>
                      <w:color w:val="000066"/>
                      <w:bdr w:val="none" w:sz="0" w:space="0" w:color="auto" w:frame="1"/>
                      <w:shd w:val="clear" w:color="auto" w:fill="FFFFFF"/>
                    </w:rPr>
                    <w:t>.</w:t>
                  </w:r>
                </w:p>
              </w:tc>
            </w:tr>
          </w:tbl>
          <w:p w14:paraId="011A5900" w14:textId="77777777" w:rsidR="00D02051" w:rsidRDefault="00D02051">
            <w:pPr>
              <w:spacing w:line="240" w:lineRule="auto"/>
              <w:jc w:val="center"/>
              <w:rPr>
                <w:rFonts w:ascii="Segoe UI" w:hAnsi="Segoe UI" w:cs="Segoe UI"/>
                <w:color w:val="242424"/>
                <w:sz w:val="23"/>
                <w:szCs w:val="23"/>
              </w:rPr>
            </w:pPr>
          </w:p>
        </w:tc>
      </w:tr>
    </w:tbl>
    <w:p w14:paraId="4A418D0E" w14:textId="77777777" w:rsidR="00EE3F8B" w:rsidRDefault="00EE3F8B"/>
    <w:sectPr w:rsidR="00EE3F8B" w:rsidSect="00F85DD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825864"/>
    <w:multiLevelType w:val="multilevel"/>
    <w:tmpl w:val="894CA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2A61A4"/>
    <w:multiLevelType w:val="multilevel"/>
    <w:tmpl w:val="2AA0B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8829E0"/>
    <w:multiLevelType w:val="multilevel"/>
    <w:tmpl w:val="67EAE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845B0A"/>
    <w:multiLevelType w:val="multilevel"/>
    <w:tmpl w:val="C2FA6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63716570">
    <w:abstractNumId w:val="2"/>
  </w:num>
  <w:num w:numId="2" w16cid:durableId="126825572">
    <w:abstractNumId w:val="0"/>
  </w:num>
  <w:num w:numId="3" w16cid:durableId="1784300271">
    <w:abstractNumId w:val="3"/>
  </w:num>
  <w:num w:numId="4" w16cid:durableId="10696888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E2E"/>
    <w:rsid w:val="005201D1"/>
    <w:rsid w:val="00943C74"/>
    <w:rsid w:val="00966290"/>
    <w:rsid w:val="00CC0E2E"/>
    <w:rsid w:val="00D02051"/>
    <w:rsid w:val="00EE3F8B"/>
    <w:rsid w:val="00F85D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FD6E7"/>
  <w15:chartTrackingRefBased/>
  <w15:docId w15:val="{F5BBE4AE-C7D0-40EA-9169-A13C8408F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xtextlinkffffffunderline">
    <w:name w:val="x_textlinkffffffunderline"/>
    <w:basedOn w:val="Policepardfaut"/>
    <w:rsid w:val="00943C74"/>
  </w:style>
  <w:style w:type="character" w:styleId="Lienhypertexte">
    <w:name w:val="Hyperlink"/>
    <w:basedOn w:val="Policepardfaut"/>
    <w:uiPriority w:val="99"/>
    <w:unhideWhenUsed/>
    <w:rsid w:val="00943C74"/>
    <w:rPr>
      <w:color w:val="0000FF"/>
      <w:u w:val="single"/>
    </w:rPr>
  </w:style>
  <w:style w:type="character" w:styleId="lev">
    <w:name w:val="Strong"/>
    <w:basedOn w:val="Policepardfaut"/>
    <w:uiPriority w:val="22"/>
    <w:qFormat/>
    <w:rsid w:val="00943C74"/>
    <w:rPr>
      <w:b/>
      <w:bCs/>
    </w:rPr>
  </w:style>
  <w:style w:type="character" w:styleId="Accentuation">
    <w:name w:val="Emphasis"/>
    <w:basedOn w:val="Policepardfaut"/>
    <w:uiPriority w:val="20"/>
    <w:qFormat/>
    <w:rsid w:val="00943C74"/>
    <w:rPr>
      <w:i/>
      <w:iCs/>
    </w:rPr>
  </w:style>
  <w:style w:type="character" w:styleId="Mentionnonrsolue">
    <w:name w:val="Unresolved Mention"/>
    <w:basedOn w:val="Policepardfaut"/>
    <w:uiPriority w:val="99"/>
    <w:semiHidden/>
    <w:unhideWhenUsed/>
    <w:rsid w:val="00943C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9386981">
      <w:bodyDiv w:val="1"/>
      <w:marLeft w:val="0"/>
      <w:marRight w:val="0"/>
      <w:marTop w:val="0"/>
      <w:marBottom w:val="0"/>
      <w:divBdr>
        <w:top w:val="none" w:sz="0" w:space="0" w:color="auto"/>
        <w:left w:val="none" w:sz="0" w:space="0" w:color="auto"/>
        <w:bottom w:val="none" w:sz="0" w:space="0" w:color="auto"/>
        <w:right w:val="none" w:sz="0" w:space="0" w:color="auto"/>
      </w:divBdr>
      <w:divsChild>
        <w:div w:id="1731810196">
          <w:marLeft w:val="0"/>
          <w:marRight w:val="0"/>
          <w:marTop w:val="0"/>
          <w:marBottom w:val="150"/>
          <w:divBdr>
            <w:top w:val="none" w:sz="0" w:space="0" w:color="auto"/>
            <w:left w:val="none" w:sz="0" w:space="0" w:color="auto"/>
            <w:bottom w:val="none" w:sz="0" w:space="0" w:color="auto"/>
            <w:right w:val="none" w:sz="0" w:space="0" w:color="auto"/>
          </w:divBdr>
        </w:div>
        <w:div w:id="145364110">
          <w:marLeft w:val="0"/>
          <w:marRight w:val="0"/>
          <w:marTop w:val="0"/>
          <w:marBottom w:val="150"/>
          <w:divBdr>
            <w:top w:val="none" w:sz="0" w:space="0" w:color="auto"/>
            <w:left w:val="none" w:sz="0" w:space="0" w:color="auto"/>
            <w:bottom w:val="none" w:sz="0" w:space="0" w:color="auto"/>
            <w:right w:val="none" w:sz="0" w:space="0" w:color="auto"/>
          </w:divBdr>
        </w:div>
        <w:div w:id="345863194">
          <w:marLeft w:val="0"/>
          <w:marRight w:val="0"/>
          <w:marTop w:val="0"/>
          <w:marBottom w:val="150"/>
          <w:divBdr>
            <w:top w:val="none" w:sz="0" w:space="0" w:color="auto"/>
            <w:left w:val="none" w:sz="0" w:space="0" w:color="auto"/>
            <w:bottom w:val="none" w:sz="0" w:space="0" w:color="auto"/>
            <w:right w:val="none" w:sz="0" w:space="0" w:color="auto"/>
          </w:divBdr>
        </w:div>
        <w:div w:id="1142114161">
          <w:marLeft w:val="0"/>
          <w:marRight w:val="0"/>
          <w:marTop w:val="0"/>
          <w:marBottom w:val="150"/>
          <w:divBdr>
            <w:top w:val="none" w:sz="0" w:space="0" w:color="auto"/>
            <w:left w:val="none" w:sz="0" w:space="0" w:color="auto"/>
            <w:bottom w:val="none" w:sz="0" w:space="0" w:color="auto"/>
            <w:right w:val="none" w:sz="0" w:space="0" w:color="auto"/>
          </w:divBdr>
        </w:div>
        <w:div w:id="1669408963">
          <w:marLeft w:val="0"/>
          <w:marRight w:val="0"/>
          <w:marTop w:val="0"/>
          <w:marBottom w:val="150"/>
          <w:divBdr>
            <w:top w:val="none" w:sz="0" w:space="0" w:color="auto"/>
            <w:left w:val="none" w:sz="0" w:space="0" w:color="auto"/>
            <w:bottom w:val="none" w:sz="0" w:space="0" w:color="auto"/>
            <w:right w:val="none" w:sz="0" w:space="0" w:color="auto"/>
          </w:divBdr>
        </w:div>
        <w:div w:id="1239557938">
          <w:marLeft w:val="0"/>
          <w:marRight w:val="0"/>
          <w:marTop w:val="0"/>
          <w:marBottom w:val="150"/>
          <w:divBdr>
            <w:top w:val="none" w:sz="0" w:space="0" w:color="auto"/>
            <w:left w:val="none" w:sz="0" w:space="0" w:color="auto"/>
            <w:bottom w:val="none" w:sz="0" w:space="0" w:color="auto"/>
            <w:right w:val="none" w:sz="0" w:space="0" w:color="auto"/>
          </w:divBdr>
        </w:div>
        <w:div w:id="1454403906">
          <w:marLeft w:val="0"/>
          <w:marRight w:val="0"/>
          <w:marTop w:val="0"/>
          <w:marBottom w:val="150"/>
          <w:divBdr>
            <w:top w:val="none" w:sz="0" w:space="0" w:color="auto"/>
            <w:left w:val="none" w:sz="0" w:space="0" w:color="auto"/>
            <w:bottom w:val="none" w:sz="0" w:space="0" w:color="auto"/>
            <w:right w:val="none" w:sz="0" w:space="0" w:color="auto"/>
          </w:divBdr>
        </w:div>
        <w:div w:id="1471438389">
          <w:marLeft w:val="0"/>
          <w:marRight w:val="0"/>
          <w:marTop w:val="0"/>
          <w:marBottom w:val="0"/>
          <w:divBdr>
            <w:top w:val="none" w:sz="0" w:space="0" w:color="auto"/>
            <w:left w:val="none" w:sz="0" w:space="0" w:color="auto"/>
            <w:bottom w:val="none" w:sz="0" w:space="0" w:color="auto"/>
            <w:right w:val="none" w:sz="0" w:space="0" w:color="auto"/>
          </w:divBdr>
        </w:div>
        <w:div w:id="370039975">
          <w:marLeft w:val="0"/>
          <w:marRight w:val="0"/>
          <w:marTop w:val="0"/>
          <w:marBottom w:val="0"/>
          <w:divBdr>
            <w:top w:val="none" w:sz="0" w:space="0" w:color="auto"/>
            <w:left w:val="none" w:sz="0" w:space="0" w:color="auto"/>
            <w:bottom w:val="none" w:sz="0" w:space="0" w:color="auto"/>
            <w:right w:val="none" w:sz="0" w:space="0" w:color="auto"/>
          </w:divBdr>
        </w:div>
        <w:div w:id="110783777">
          <w:marLeft w:val="0"/>
          <w:marRight w:val="0"/>
          <w:marTop w:val="0"/>
          <w:marBottom w:val="0"/>
          <w:divBdr>
            <w:top w:val="none" w:sz="0" w:space="0" w:color="auto"/>
            <w:left w:val="none" w:sz="0" w:space="0" w:color="auto"/>
            <w:bottom w:val="none" w:sz="0" w:space="0" w:color="auto"/>
            <w:right w:val="none" w:sz="0" w:space="0" w:color="auto"/>
          </w:divBdr>
        </w:div>
        <w:div w:id="1557005963">
          <w:marLeft w:val="0"/>
          <w:marRight w:val="0"/>
          <w:marTop w:val="0"/>
          <w:marBottom w:val="0"/>
          <w:divBdr>
            <w:top w:val="none" w:sz="0" w:space="0" w:color="auto"/>
            <w:left w:val="none" w:sz="0" w:space="0" w:color="auto"/>
            <w:bottom w:val="none" w:sz="0" w:space="0" w:color="auto"/>
            <w:right w:val="none" w:sz="0" w:space="0" w:color="auto"/>
          </w:divBdr>
        </w:div>
      </w:divsChild>
    </w:div>
    <w:div w:id="1124302418">
      <w:bodyDiv w:val="1"/>
      <w:marLeft w:val="0"/>
      <w:marRight w:val="0"/>
      <w:marTop w:val="0"/>
      <w:marBottom w:val="0"/>
      <w:divBdr>
        <w:top w:val="none" w:sz="0" w:space="0" w:color="auto"/>
        <w:left w:val="none" w:sz="0" w:space="0" w:color="auto"/>
        <w:bottom w:val="none" w:sz="0" w:space="0" w:color="auto"/>
        <w:right w:val="none" w:sz="0" w:space="0" w:color="auto"/>
      </w:divBdr>
      <w:divsChild>
        <w:div w:id="1024094702">
          <w:marLeft w:val="0"/>
          <w:marRight w:val="0"/>
          <w:marTop w:val="0"/>
          <w:marBottom w:val="150"/>
          <w:divBdr>
            <w:top w:val="none" w:sz="0" w:space="0" w:color="auto"/>
            <w:left w:val="none" w:sz="0" w:space="0" w:color="auto"/>
            <w:bottom w:val="none" w:sz="0" w:space="0" w:color="auto"/>
            <w:right w:val="none" w:sz="0" w:space="0" w:color="auto"/>
          </w:divBdr>
        </w:div>
        <w:div w:id="1855000696">
          <w:marLeft w:val="0"/>
          <w:marRight w:val="0"/>
          <w:marTop w:val="0"/>
          <w:marBottom w:val="150"/>
          <w:divBdr>
            <w:top w:val="none" w:sz="0" w:space="0" w:color="auto"/>
            <w:left w:val="none" w:sz="0" w:space="0" w:color="auto"/>
            <w:bottom w:val="none" w:sz="0" w:space="0" w:color="auto"/>
            <w:right w:val="none" w:sz="0" w:space="0" w:color="auto"/>
          </w:divBdr>
        </w:div>
        <w:div w:id="982542553">
          <w:marLeft w:val="0"/>
          <w:marRight w:val="0"/>
          <w:marTop w:val="0"/>
          <w:marBottom w:val="150"/>
          <w:divBdr>
            <w:top w:val="none" w:sz="0" w:space="0" w:color="auto"/>
            <w:left w:val="none" w:sz="0" w:space="0" w:color="auto"/>
            <w:bottom w:val="none" w:sz="0" w:space="0" w:color="auto"/>
            <w:right w:val="none" w:sz="0" w:space="0" w:color="auto"/>
          </w:divBdr>
        </w:div>
        <w:div w:id="512107729">
          <w:marLeft w:val="0"/>
          <w:marRight w:val="0"/>
          <w:marTop w:val="0"/>
          <w:marBottom w:val="0"/>
          <w:divBdr>
            <w:top w:val="none" w:sz="0" w:space="0" w:color="auto"/>
            <w:left w:val="none" w:sz="0" w:space="0" w:color="auto"/>
            <w:bottom w:val="none" w:sz="0" w:space="0" w:color="auto"/>
            <w:right w:val="none" w:sz="0" w:space="0" w:color="auto"/>
          </w:divBdr>
        </w:div>
        <w:div w:id="1739787233">
          <w:marLeft w:val="0"/>
          <w:marRight w:val="0"/>
          <w:marTop w:val="0"/>
          <w:marBottom w:val="0"/>
          <w:divBdr>
            <w:top w:val="none" w:sz="0" w:space="0" w:color="auto"/>
            <w:left w:val="none" w:sz="0" w:space="0" w:color="auto"/>
            <w:bottom w:val="none" w:sz="0" w:space="0" w:color="auto"/>
            <w:right w:val="none" w:sz="0" w:space="0" w:color="auto"/>
          </w:divBdr>
        </w:div>
        <w:div w:id="589588202">
          <w:marLeft w:val="0"/>
          <w:marRight w:val="0"/>
          <w:marTop w:val="0"/>
          <w:marBottom w:val="0"/>
          <w:divBdr>
            <w:top w:val="none" w:sz="0" w:space="0" w:color="auto"/>
            <w:left w:val="none" w:sz="0" w:space="0" w:color="auto"/>
            <w:bottom w:val="none" w:sz="0" w:space="0" w:color="auto"/>
            <w:right w:val="none" w:sz="0" w:space="0" w:color="auto"/>
          </w:divBdr>
        </w:div>
        <w:div w:id="185945960">
          <w:marLeft w:val="0"/>
          <w:marRight w:val="0"/>
          <w:marTop w:val="0"/>
          <w:marBottom w:val="0"/>
          <w:divBdr>
            <w:top w:val="none" w:sz="0" w:space="0" w:color="auto"/>
            <w:left w:val="none" w:sz="0" w:space="0" w:color="auto"/>
            <w:bottom w:val="none" w:sz="0" w:space="0" w:color="auto"/>
            <w:right w:val="none" w:sz="0" w:space="0" w:color="auto"/>
          </w:divBdr>
        </w:div>
        <w:div w:id="2045253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ews.ffc.fr/T/OFC4/L2S/17265802/B180/opKs/229/3454/5rcS3S/1/5344865/Kiae5Snr/I/230/xyeqwo.html?h=8SNQKUv94BQjLnVKZ0TPBDapdnHFBhb4URY2JZrSP1w" TargetMode="External"/><Relationship Id="rId3" Type="http://schemas.openxmlformats.org/officeDocument/2006/relationships/styles" Target="styles.xml"/><Relationship Id="rId7" Type="http://schemas.openxmlformats.org/officeDocument/2006/relationships/hyperlink" Target="https://l.news.ffc.fr/T/OFC4/L2S/17265802/B180/opKs/229/3453/dovRyT/1/5344865/Kiae5Snr/I/230/xyeqwo.html?h=E4UQ1V6afjVIwg5JX96QUtHolrki-foje2glmOoajyI"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news.ffc.fr/T/OFC4/L2S/17265802/B180/opKs/229/3452/5mvS0M/1/5344865/Kiae5Snr/I/230/xyeqwo.html?h=Pn_4g4tMSM6WxfCPRhj9U4kONAXgvxCUFi9SsNECxg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ommission-ans@ffc.fr" TargetMode="External"/><Relationship Id="rId4" Type="http://schemas.openxmlformats.org/officeDocument/2006/relationships/settings" Target="settings.xml"/><Relationship Id="rId9" Type="http://schemas.openxmlformats.org/officeDocument/2006/relationships/hyperlink" Target="https://l.news.ffc.fr/T/OFC4/L2S/17265802/B180/opKs/229/3455/UEKCdl/1/5344865/Kiae5Snr/I/230/xyeqwo.html?h=D5gTobB9_fsEBzANYZ4xStofH7XXHWG5BeHpoRTDc7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727BE-9D25-4220-A7BE-6B9EFE01D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530</Words>
  <Characters>2920</Characters>
  <Application>Microsoft Office Word</Application>
  <DocSecurity>0</DocSecurity>
  <Lines>24</Lines>
  <Paragraphs>6</Paragraphs>
  <ScaleCrop>false</ScaleCrop>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  MARILLAUD</dc:creator>
  <cp:keywords/>
  <dc:description/>
  <cp:lastModifiedBy>Fabien  MARILLAUD</cp:lastModifiedBy>
  <cp:revision>3</cp:revision>
  <cp:lastPrinted>2024-03-07T13:50:00Z</cp:lastPrinted>
  <dcterms:created xsi:type="dcterms:W3CDTF">2024-03-07T13:55:00Z</dcterms:created>
  <dcterms:modified xsi:type="dcterms:W3CDTF">2024-03-07T13:56:00Z</dcterms:modified>
</cp:coreProperties>
</file>